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FC" w:rsidRDefault="005F40FC">
      <w:pPr>
        <w:pStyle w:val="Standard"/>
        <w:shd w:val="clear" w:color="auto" w:fill="FFFFFF"/>
        <w:spacing w:line="360" w:lineRule="auto"/>
        <w:jc w:val="both"/>
      </w:pPr>
    </w:p>
    <w:p w:rsidR="005F40FC" w:rsidRDefault="005F40FC">
      <w:pPr>
        <w:pStyle w:val="Standard"/>
        <w:keepNext/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zh-CN"/>
        </w:rPr>
      </w:pPr>
    </w:p>
    <w:p w:rsidR="005F40FC" w:rsidRDefault="00557748">
      <w:pPr>
        <w:pStyle w:val="Standard"/>
        <w:suppressAutoHyphens w:val="0"/>
      </w:pPr>
      <w:r>
        <w:rPr>
          <w:rFonts w:ascii="Times" w:hAnsi="Times" w:cs="Courier New"/>
          <w:sz w:val="28"/>
          <w:szCs w:val="28"/>
          <w:lang w:eastAsia="ru-RU"/>
        </w:rPr>
        <w:t>От работодателя:                                          От работников:</w:t>
      </w:r>
    </w:p>
    <w:p w:rsidR="005F40FC" w:rsidRDefault="00557748">
      <w:pPr>
        <w:pStyle w:val="Standard"/>
        <w:suppressAutoHyphens w:val="0"/>
        <w:rPr>
          <w:rFonts w:ascii="Times" w:hAnsi="Times" w:cs="Courier New"/>
          <w:sz w:val="28"/>
          <w:szCs w:val="28"/>
          <w:lang w:eastAsia="ru-RU"/>
        </w:rPr>
      </w:pPr>
      <w:r>
        <w:rPr>
          <w:rFonts w:ascii="Times" w:hAnsi="Times" w:cs="Courier New"/>
          <w:sz w:val="28"/>
          <w:szCs w:val="28"/>
          <w:lang w:eastAsia="ru-RU"/>
        </w:rPr>
        <w:t xml:space="preserve">Заведующий                                                 </w:t>
      </w:r>
      <w:r w:rsidRPr="001856DE">
        <w:rPr>
          <w:rFonts w:ascii="Times" w:hAnsi="Times" w:cs="Courier New"/>
          <w:color w:val="000000" w:themeColor="text1"/>
          <w:sz w:val="28"/>
          <w:szCs w:val="28"/>
          <w:lang w:eastAsia="ru-RU"/>
        </w:rPr>
        <w:t>Уполномоченный</w:t>
      </w:r>
      <w:r>
        <w:rPr>
          <w:rFonts w:ascii="Times" w:hAnsi="Times" w:cs="Courier New"/>
          <w:color w:val="C9211E"/>
          <w:sz w:val="28"/>
          <w:szCs w:val="28"/>
          <w:lang w:eastAsia="ru-RU"/>
        </w:rPr>
        <w:t xml:space="preserve"> </w:t>
      </w:r>
      <w:r>
        <w:rPr>
          <w:rFonts w:ascii="Times" w:hAnsi="Times" w:cs="Courier New"/>
          <w:sz w:val="28"/>
          <w:szCs w:val="28"/>
          <w:lang w:eastAsia="ru-RU"/>
        </w:rPr>
        <w:t xml:space="preserve">представитель          </w:t>
      </w:r>
    </w:p>
    <w:p w:rsidR="005F40FC" w:rsidRDefault="00557748">
      <w:pPr>
        <w:pStyle w:val="Standard"/>
        <w:suppressAutoHyphens w:val="0"/>
      </w:pPr>
      <w:r>
        <w:rPr>
          <w:rFonts w:ascii="Times" w:hAnsi="Times" w:cs="Courier New"/>
          <w:sz w:val="28"/>
          <w:szCs w:val="28"/>
          <w:lang w:eastAsia="ru-RU"/>
        </w:rPr>
        <w:t>муниципальным бюджетным                     трудового коллектива</w:t>
      </w:r>
    </w:p>
    <w:p w:rsidR="005F40FC" w:rsidRDefault="00557748">
      <w:pPr>
        <w:pStyle w:val="Standard"/>
        <w:suppressAutoHyphens w:val="0"/>
      </w:pPr>
      <w:r>
        <w:rPr>
          <w:rFonts w:ascii="Times" w:hAnsi="Times" w:cs="Courier New"/>
          <w:sz w:val="28"/>
          <w:szCs w:val="28"/>
          <w:lang w:eastAsia="ru-RU"/>
        </w:rPr>
        <w:t xml:space="preserve">дошкольным образовательным                  муниципального бюджетного                  </w:t>
      </w:r>
    </w:p>
    <w:p w:rsidR="005F40FC" w:rsidRDefault="00557748">
      <w:pPr>
        <w:pStyle w:val="Standard"/>
        <w:suppressAutoHyphens w:val="0"/>
      </w:pPr>
      <w:r>
        <w:rPr>
          <w:rFonts w:ascii="Times" w:hAnsi="Times" w:cs="Courier New"/>
          <w:sz w:val="28"/>
          <w:szCs w:val="28"/>
          <w:lang w:eastAsia="ru-RU"/>
        </w:rPr>
        <w:t xml:space="preserve">учреждением                                                дошкольного образовательного                                                     </w:t>
      </w:r>
    </w:p>
    <w:p w:rsidR="005F40FC" w:rsidRDefault="00557748">
      <w:pPr>
        <w:pStyle w:val="Standard"/>
        <w:suppressAutoHyphens w:val="0"/>
      </w:pPr>
      <w:r>
        <w:rPr>
          <w:rFonts w:ascii="Times" w:hAnsi="Times" w:cs="Courier New"/>
          <w:sz w:val="28"/>
          <w:szCs w:val="28"/>
          <w:lang w:eastAsia="ru-RU"/>
        </w:rPr>
        <w:t xml:space="preserve">«Теренсайский детский сад №9»                учреждения </w:t>
      </w:r>
    </w:p>
    <w:p w:rsidR="005F40FC" w:rsidRDefault="00557748">
      <w:pPr>
        <w:pStyle w:val="Standard"/>
        <w:suppressAutoHyphens w:val="0"/>
      </w:pPr>
      <w:r>
        <w:rPr>
          <w:rFonts w:ascii="Times" w:hAnsi="Times" w:cs="Courier New"/>
          <w:sz w:val="28"/>
          <w:szCs w:val="28"/>
          <w:lang w:eastAsia="ru-RU"/>
        </w:rPr>
        <w:t xml:space="preserve">                                                                       Теренсайский детский сад №9»</w:t>
      </w:r>
    </w:p>
    <w:p w:rsidR="005F40FC" w:rsidRDefault="005F40FC">
      <w:pPr>
        <w:pStyle w:val="Standard"/>
        <w:suppressAutoHyphens w:val="0"/>
        <w:rPr>
          <w:rFonts w:ascii="Times" w:hAnsi="Times" w:cs="Courier New"/>
          <w:sz w:val="28"/>
          <w:szCs w:val="28"/>
          <w:lang w:eastAsia="ru-RU"/>
        </w:rPr>
      </w:pPr>
    </w:p>
    <w:p w:rsidR="005F40FC" w:rsidRDefault="00557748">
      <w:pPr>
        <w:pStyle w:val="Standard"/>
        <w:suppressAutoHyphens w:val="0"/>
      </w:pPr>
      <w:r>
        <w:rPr>
          <w:rFonts w:ascii="Times" w:hAnsi="Times" w:cs="Courier New"/>
          <w:sz w:val="28"/>
          <w:szCs w:val="28"/>
          <w:lang w:eastAsia="ru-RU"/>
        </w:rPr>
        <w:t xml:space="preserve">____________    </w:t>
      </w:r>
      <w:r>
        <w:rPr>
          <w:rFonts w:ascii="Times" w:hAnsi="Times" w:cs="Courier New"/>
          <w:sz w:val="28"/>
          <w:szCs w:val="28"/>
          <w:u w:val="single"/>
          <w:lang w:eastAsia="ru-RU"/>
        </w:rPr>
        <w:t>Т А Косинская</w:t>
      </w:r>
      <w:r>
        <w:rPr>
          <w:rFonts w:ascii="Times" w:hAnsi="Times" w:cs="Courier New"/>
          <w:sz w:val="28"/>
          <w:szCs w:val="28"/>
          <w:lang w:eastAsia="ru-RU"/>
        </w:rPr>
        <w:t xml:space="preserve">                 _______________ </w:t>
      </w:r>
      <w:r>
        <w:rPr>
          <w:rFonts w:ascii="Times" w:hAnsi="Times" w:cs="Courier New"/>
          <w:sz w:val="28"/>
          <w:szCs w:val="28"/>
          <w:u w:val="single"/>
          <w:lang w:eastAsia="ru-RU"/>
        </w:rPr>
        <w:t>С Г Ткаченко</w:t>
      </w:r>
    </w:p>
    <w:p w:rsidR="005F40FC" w:rsidRDefault="00557748">
      <w:pPr>
        <w:pStyle w:val="Standard"/>
        <w:suppressAutoHyphens w:val="0"/>
      </w:pPr>
      <w:r>
        <w:rPr>
          <w:rFonts w:ascii="Times" w:hAnsi="Times" w:cs="Courier New"/>
          <w:sz w:val="20"/>
          <w:szCs w:val="20"/>
          <w:lang w:eastAsia="ru-RU"/>
        </w:rPr>
        <w:t>(подпись)                        (инициалы, фамилия)                            (подпись)                    (инициалы, фамилия)</w:t>
      </w:r>
    </w:p>
    <w:p w:rsidR="005F40FC" w:rsidRDefault="005F40FC">
      <w:pPr>
        <w:pStyle w:val="Standard"/>
        <w:suppressAutoHyphens w:val="0"/>
        <w:rPr>
          <w:rFonts w:ascii="Times" w:hAnsi="Times" w:cs="Courier New"/>
          <w:sz w:val="28"/>
          <w:szCs w:val="28"/>
          <w:lang w:eastAsia="ru-RU"/>
        </w:rPr>
      </w:pPr>
    </w:p>
    <w:p w:rsidR="005F40FC" w:rsidRDefault="005F40FC">
      <w:pPr>
        <w:pStyle w:val="Standard"/>
        <w:suppressAutoHyphens w:val="0"/>
        <w:rPr>
          <w:rFonts w:ascii="Times" w:hAnsi="Times" w:cs="Courier New"/>
          <w:sz w:val="28"/>
          <w:szCs w:val="28"/>
          <w:lang w:eastAsia="ru-RU"/>
        </w:rPr>
      </w:pPr>
    </w:p>
    <w:p w:rsidR="005F40FC" w:rsidRDefault="00557748">
      <w:pPr>
        <w:pStyle w:val="Standard"/>
        <w:suppressAutoHyphens w:val="0"/>
      </w:pPr>
      <w:r>
        <w:rPr>
          <w:rFonts w:ascii="Times" w:hAnsi="Times" w:cs="Courier New"/>
          <w:sz w:val="28"/>
          <w:szCs w:val="28"/>
          <w:u w:val="single"/>
          <w:lang w:eastAsia="ru-RU"/>
        </w:rPr>
        <w:t>" 11 "  марта  2022 г.</w:t>
      </w:r>
      <w:r>
        <w:rPr>
          <w:rFonts w:ascii="Times" w:hAnsi="Times" w:cs="Courier New"/>
          <w:sz w:val="28"/>
          <w:szCs w:val="28"/>
          <w:lang w:eastAsia="ru-RU"/>
        </w:rPr>
        <w:t xml:space="preserve">                                          </w:t>
      </w:r>
      <w:r>
        <w:rPr>
          <w:rFonts w:ascii="Times" w:hAnsi="Times" w:cs="Courier New"/>
          <w:sz w:val="28"/>
          <w:szCs w:val="28"/>
          <w:u w:val="single"/>
          <w:lang w:eastAsia="ru-RU"/>
        </w:rPr>
        <w:t>" 11 "  марта  2022 г.</w:t>
      </w:r>
      <w:r>
        <w:rPr>
          <w:rFonts w:ascii="Times" w:hAnsi="Times" w:cs="Courier New"/>
          <w:sz w:val="28"/>
          <w:szCs w:val="28"/>
          <w:lang w:eastAsia="ru-RU"/>
        </w:rPr>
        <w:t xml:space="preserve">                                </w:t>
      </w:r>
    </w:p>
    <w:p w:rsidR="005F40FC" w:rsidRDefault="00557748">
      <w:pPr>
        <w:pStyle w:val="Standard"/>
        <w:suppressAutoHyphens w:val="0"/>
        <w:rPr>
          <w:sz w:val="20"/>
          <w:szCs w:val="20"/>
        </w:rPr>
      </w:pPr>
      <w:r>
        <w:rPr>
          <w:rFonts w:ascii="Times" w:hAnsi="Times" w:cs="Courier New"/>
          <w:sz w:val="20"/>
          <w:szCs w:val="20"/>
          <w:lang w:eastAsia="ru-RU"/>
        </w:rPr>
        <w:t xml:space="preserve">            (печать)                                                        </w:t>
      </w:r>
    </w:p>
    <w:p w:rsidR="005F40FC" w:rsidRDefault="005F40FC">
      <w:pPr>
        <w:pStyle w:val="Standard"/>
        <w:keepNext/>
        <w:widowControl w:val="0"/>
        <w:ind w:right="-23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F40FC" w:rsidRDefault="00557748">
      <w:pPr>
        <w:pStyle w:val="Standard"/>
        <w:keepNext/>
        <w:widowControl w:val="0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zh-CN"/>
        </w:rPr>
        <w:t>КОЛЛЕКТИВНЫЙ ДОГОВОР</w:t>
      </w:r>
    </w:p>
    <w:p w:rsidR="005F40FC" w:rsidRDefault="00557748">
      <w:pPr>
        <w:pStyle w:val="Standard"/>
        <w:keepNext/>
        <w:widowControl w:val="0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zh-CN"/>
        </w:rPr>
        <w:t>по регулированию социально-трудовых отношений</w:t>
      </w:r>
    </w:p>
    <w:p w:rsidR="005F40FC" w:rsidRDefault="00557748">
      <w:pPr>
        <w:pStyle w:val="Standard"/>
        <w:keepNext/>
        <w:widowControl w:val="0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zh-CN"/>
        </w:rPr>
        <w:t>на 2022 -2025 годы</w:t>
      </w:r>
    </w:p>
    <w:p w:rsidR="005F40FC" w:rsidRDefault="00557748">
      <w:pPr>
        <w:pStyle w:val="Standard"/>
        <w:keepNext/>
        <w:widowControl w:val="0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zh-CN"/>
        </w:rPr>
        <w:t>муниципального бюджетного  дошкольного образовательного учреждения «Теренсайский детский сад №9»</w:t>
      </w:r>
    </w:p>
    <w:p w:rsidR="005F40FC" w:rsidRDefault="005F40FC">
      <w:pPr>
        <w:pStyle w:val="Standard"/>
        <w:keepNext/>
        <w:widowControl w:val="0"/>
        <w:ind w:right="-23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zh-CN"/>
        </w:rPr>
      </w:pPr>
    </w:p>
    <w:p w:rsidR="005F40FC" w:rsidRDefault="005F40FC">
      <w:pPr>
        <w:pStyle w:val="Standard"/>
        <w:keepNext/>
        <w:widowControl w:val="0"/>
        <w:ind w:right="-23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F40FC" w:rsidRDefault="005F40FC">
      <w:pPr>
        <w:pStyle w:val="Standard"/>
        <w:keepNext/>
        <w:widowControl w:val="0"/>
        <w:ind w:right="-23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F40FC" w:rsidRDefault="005F40FC">
      <w:pPr>
        <w:pStyle w:val="Standard"/>
        <w:keepNext/>
        <w:widowControl w:val="0"/>
        <w:ind w:right="-23"/>
        <w:jc w:val="center"/>
      </w:pPr>
    </w:p>
    <w:p w:rsidR="005F40FC" w:rsidRDefault="00557748">
      <w:pPr>
        <w:pStyle w:val="Standard"/>
        <w:keepNext/>
        <w:widowControl w:val="0"/>
        <w:ind w:right="-23"/>
        <w:jc w:val="right"/>
      </w:pPr>
      <w:r>
        <w:rPr>
          <w:rFonts w:ascii="Times New Roman CYR" w:hAnsi="Times New Roman CYR" w:cs="Times New Roman CYR"/>
          <w:sz w:val="28"/>
          <w:szCs w:val="28"/>
          <w:lang w:eastAsia="zh-CN"/>
        </w:rPr>
        <w:t>Принят на общем собрании работников</w:t>
      </w:r>
    </w:p>
    <w:p w:rsidR="005F40FC" w:rsidRDefault="00557748">
      <w:pPr>
        <w:pStyle w:val="Standard"/>
        <w:keepNext/>
        <w:widowControl w:val="0"/>
        <w:ind w:right="-23"/>
        <w:jc w:val="right"/>
      </w:pPr>
      <w:r>
        <w:rPr>
          <w:rFonts w:ascii="Times New Roman CYR" w:hAnsi="Times New Roman CYR" w:cs="Times New Roman CYR"/>
          <w:sz w:val="28"/>
          <w:szCs w:val="28"/>
          <w:lang w:eastAsia="zh-CN"/>
        </w:rPr>
        <w:t>МБДОУ «Теренсайский детский сад №9» «11» марта 2022 года</w:t>
      </w:r>
    </w:p>
    <w:p w:rsidR="005F40FC" w:rsidRDefault="005F40FC">
      <w:pPr>
        <w:pStyle w:val="Standard"/>
        <w:keepNext/>
        <w:widowControl w:val="0"/>
        <w:ind w:right="-23"/>
        <w:jc w:val="right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:rsidR="005F40FC" w:rsidRDefault="005F40FC">
      <w:pPr>
        <w:pStyle w:val="Standard"/>
        <w:keepNext/>
        <w:widowControl w:val="0"/>
        <w:ind w:right="-23"/>
        <w:jc w:val="right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:rsidR="005F40FC" w:rsidRDefault="005F40FC">
      <w:pPr>
        <w:pStyle w:val="Standard"/>
        <w:widowControl w:val="0"/>
        <w:ind w:right="-23"/>
        <w:jc w:val="center"/>
      </w:pPr>
    </w:p>
    <w:p w:rsidR="005F40FC" w:rsidRDefault="005F40FC">
      <w:pPr>
        <w:pStyle w:val="Standard"/>
        <w:widowControl w:val="0"/>
        <w:ind w:right="-23"/>
        <w:jc w:val="center"/>
      </w:pPr>
    </w:p>
    <w:p w:rsidR="005F40FC" w:rsidRDefault="005F40FC">
      <w:pPr>
        <w:pStyle w:val="Standard"/>
        <w:widowControl w:val="0"/>
        <w:ind w:right="-23"/>
        <w:jc w:val="center"/>
      </w:pPr>
    </w:p>
    <w:p w:rsidR="005F40FC" w:rsidRDefault="005F40FC">
      <w:pPr>
        <w:pStyle w:val="Standard"/>
        <w:widowControl w:val="0"/>
        <w:ind w:right="-23"/>
        <w:jc w:val="center"/>
      </w:pPr>
    </w:p>
    <w:p w:rsidR="005F40FC" w:rsidRDefault="005F40FC">
      <w:pPr>
        <w:pStyle w:val="Standard"/>
        <w:widowControl w:val="0"/>
        <w:ind w:right="-23"/>
        <w:jc w:val="center"/>
      </w:pPr>
    </w:p>
    <w:p w:rsidR="005F40FC" w:rsidRDefault="005F40FC">
      <w:pPr>
        <w:pStyle w:val="Standard"/>
        <w:shd w:val="clear" w:color="auto" w:fill="FFFFFF"/>
        <w:jc w:val="both"/>
      </w:pPr>
    </w:p>
    <w:p w:rsidR="005F40FC" w:rsidRDefault="005F40FC">
      <w:pPr>
        <w:pStyle w:val="Standard"/>
        <w:shd w:val="clear" w:color="auto" w:fill="FFFFFF"/>
        <w:jc w:val="both"/>
      </w:pPr>
    </w:p>
    <w:p w:rsidR="005F40FC" w:rsidRDefault="005F40FC">
      <w:pPr>
        <w:pStyle w:val="Standard"/>
        <w:shd w:val="clear" w:color="auto" w:fill="FFFFFF"/>
        <w:jc w:val="both"/>
      </w:pPr>
    </w:p>
    <w:p w:rsidR="005F40FC" w:rsidRDefault="005F40FC">
      <w:pPr>
        <w:pStyle w:val="Standard"/>
        <w:shd w:val="clear" w:color="auto" w:fill="FFFFFF"/>
        <w:jc w:val="both"/>
      </w:pPr>
    </w:p>
    <w:p w:rsidR="005F40FC" w:rsidRDefault="005F40FC">
      <w:pPr>
        <w:pStyle w:val="Standard"/>
        <w:shd w:val="clear" w:color="auto" w:fill="FFFFFF"/>
        <w:jc w:val="both"/>
      </w:pPr>
    </w:p>
    <w:p w:rsidR="005F40FC" w:rsidRDefault="005F40FC">
      <w:pPr>
        <w:pStyle w:val="Standard"/>
        <w:shd w:val="clear" w:color="auto" w:fill="FFFFFF"/>
        <w:jc w:val="both"/>
      </w:pPr>
    </w:p>
    <w:p w:rsidR="005F40FC" w:rsidRDefault="005F40FC">
      <w:pPr>
        <w:pStyle w:val="Standard"/>
        <w:shd w:val="clear" w:color="auto" w:fill="FFFFFF"/>
        <w:jc w:val="both"/>
      </w:pPr>
    </w:p>
    <w:p w:rsidR="005F40FC" w:rsidRDefault="005F40FC">
      <w:pPr>
        <w:pStyle w:val="Standard"/>
        <w:shd w:val="clear" w:color="auto" w:fill="FFFFFF"/>
        <w:jc w:val="both"/>
      </w:pPr>
    </w:p>
    <w:p w:rsidR="005F40FC" w:rsidRDefault="005F40FC">
      <w:pPr>
        <w:pStyle w:val="Standard"/>
        <w:shd w:val="clear" w:color="auto" w:fill="FFFFFF"/>
        <w:jc w:val="both"/>
      </w:pPr>
    </w:p>
    <w:p w:rsidR="005F40FC" w:rsidRDefault="005F40FC">
      <w:pPr>
        <w:pStyle w:val="Standard"/>
        <w:shd w:val="clear" w:color="auto" w:fill="FFFFFF"/>
        <w:jc w:val="both"/>
      </w:pPr>
    </w:p>
    <w:p w:rsidR="005F40FC" w:rsidRDefault="005F40FC">
      <w:pPr>
        <w:pStyle w:val="Standard"/>
        <w:shd w:val="clear" w:color="auto" w:fill="FFFFFF"/>
        <w:jc w:val="both"/>
      </w:pPr>
    </w:p>
    <w:p w:rsidR="005F40FC" w:rsidRDefault="005F40FC">
      <w:pPr>
        <w:pStyle w:val="Standard"/>
        <w:shd w:val="clear" w:color="auto" w:fill="FFFFFF"/>
        <w:jc w:val="both"/>
      </w:pPr>
    </w:p>
    <w:p w:rsidR="005F40FC" w:rsidRDefault="005F40FC">
      <w:pPr>
        <w:pStyle w:val="Standard"/>
        <w:shd w:val="clear" w:color="auto" w:fill="FFFFFF"/>
        <w:jc w:val="both"/>
      </w:pPr>
    </w:p>
    <w:p w:rsidR="005F40FC" w:rsidRDefault="005F40FC">
      <w:pPr>
        <w:pStyle w:val="Standard"/>
        <w:shd w:val="clear" w:color="auto" w:fill="FFFFFF"/>
        <w:jc w:val="both"/>
      </w:pPr>
    </w:p>
    <w:p w:rsidR="005F40FC" w:rsidRDefault="005F40FC">
      <w:pPr>
        <w:pStyle w:val="Standard"/>
        <w:shd w:val="clear" w:color="auto" w:fill="FFFFFF"/>
        <w:jc w:val="both"/>
        <w:rPr>
          <w:b/>
          <w:bCs/>
          <w:color w:val="000000"/>
        </w:rPr>
      </w:pPr>
    </w:p>
    <w:p w:rsidR="005F40FC" w:rsidRDefault="005F40FC">
      <w:pPr>
        <w:pStyle w:val="Standard"/>
        <w:shd w:val="clear" w:color="auto" w:fill="FFFFFF"/>
        <w:ind w:left="1416"/>
        <w:jc w:val="both"/>
        <w:rPr>
          <w:b/>
          <w:bCs/>
          <w:color w:val="000000"/>
        </w:rPr>
      </w:pPr>
    </w:p>
    <w:p w:rsidR="005F40FC" w:rsidRDefault="005F40FC">
      <w:pPr>
        <w:pStyle w:val="Standard"/>
        <w:shd w:val="clear" w:color="auto" w:fill="FFFFFF"/>
        <w:jc w:val="both"/>
        <w:rPr>
          <w:b/>
          <w:bCs/>
          <w:color w:val="000000"/>
        </w:rPr>
      </w:pPr>
    </w:p>
    <w:p w:rsidR="005F40FC" w:rsidRDefault="00557748">
      <w:pPr>
        <w:pStyle w:val="Standard"/>
        <w:shd w:val="clear" w:color="auto" w:fill="FFFFFF"/>
        <w:ind w:left="141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1.ОБЩИЕ ПОЛОЖЕНИЯ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1.1. Настоящий коллективный договор заключен между работодателем и работниками и является правовым актом, регулирующим социально-трудовые отношения в</w:t>
      </w:r>
      <w:r>
        <w:rPr>
          <w:smallCaps/>
          <w:color w:val="000000"/>
        </w:rPr>
        <w:t xml:space="preserve"> МБ</w:t>
      </w:r>
      <w:r>
        <w:rPr>
          <w:color w:val="000000"/>
        </w:rPr>
        <w:t>ДОУ «Теренсайский детский сад №9» (далее ДОО).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1.2.Коллективный договор заключен в соответствии с «Трудовым кодексом РФ» (далее -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ДОО и установлению 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правовыми нормативными актами, отраслевым территориальным  соглашением между администрацией МО Адамовский район, отделом образования администрации МО Адамовский район и Адамовской районной профсоюзной организацией  работников народного образования и науки РФ.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1.3. Сторонами коллективного договора являются: работодатель в лице представителя - заведующего МБДОУ «Теренсайский детский сад №9» Косинской Татьяны Анатольевны и  работники учреждения в лице их представителя – </w:t>
      </w:r>
      <w:r w:rsidRPr="001856DE">
        <w:rPr>
          <w:color w:val="000000" w:themeColor="text1"/>
        </w:rPr>
        <w:t xml:space="preserve">председателя первичной </w:t>
      </w:r>
      <w:r w:rsidRPr="001856DE">
        <w:rPr>
          <w:bCs/>
          <w:color w:val="000000" w:themeColor="text1"/>
        </w:rPr>
        <w:t>профсоюзной</w:t>
      </w:r>
      <w:r w:rsidRPr="001856DE">
        <w:rPr>
          <w:b/>
          <w:bCs/>
          <w:color w:val="000000" w:themeColor="text1"/>
        </w:rPr>
        <w:t xml:space="preserve"> </w:t>
      </w:r>
      <w:r>
        <w:rPr>
          <w:color w:val="000000"/>
        </w:rPr>
        <w:t>организации  МБДОУ «Теренсайский детский сад №9» Ткаченко Светланы Геннадьевны.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1.4. Работники, не являющиеся членами профсоюза, имеют право уполномочить профком, </w:t>
      </w:r>
      <w:r>
        <w:rPr>
          <w:bCs/>
          <w:color w:val="000000"/>
        </w:rPr>
        <w:t>который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представляет их интересы во взаимоотношениях с </w:t>
      </w:r>
      <w:r>
        <w:rPr>
          <w:bCs/>
          <w:color w:val="000000"/>
        </w:rPr>
        <w:t>работодателем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по вопросам индивидуальных трудовых отношений и непосредственно связанных с ними отношений на условиях установленных первичной профсоюзной организацией</w:t>
      </w:r>
      <w:r>
        <w:rPr>
          <w:b/>
          <w:bCs/>
          <w:color w:val="000000"/>
        </w:rPr>
        <w:t xml:space="preserve"> 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1.5. Действие настоящего коллективного договора распространяется на всех работников учреждения.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1.6. Стороны договорились, что текст коллективного договора должен   быть доведен работодателем до сведения работников в течении трех дней   после его подписания. Профком обязуется ра</w:t>
      </w:r>
      <w:r w:rsidR="001856DE">
        <w:rPr>
          <w:color w:val="000000"/>
        </w:rPr>
        <w:t xml:space="preserve">зъяснять работникам положения  </w:t>
      </w:r>
      <w:r>
        <w:rPr>
          <w:color w:val="000000"/>
        </w:rPr>
        <w:t>коллективного договора, содействовать его реализации.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1.7. Коллективный договор сохраняет свое действие в случае изменения наиме</w:t>
      </w:r>
      <w:r>
        <w:rPr>
          <w:bCs/>
          <w:color w:val="000000"/>
        </w:rPr>
        <w:t>нования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учреждения</w:t>
      </w:r>
      <w:r>
        <w:rPr>
          <w:b/>
          <w:bCs/>
          <w:color w:val="000000"/>
        </w:rPr>
        <w:t xml:space="preserve">, </w:t>
      </w:r>
      <w:r>
        <w:rPr>
          <w:bCs/>
          <w:color w:val="000000"/>
        </w:rPr>
        <w:t>расторжения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трудового договора с руководителем учреждения.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1.8. При </w:t>
      </w:r>
      <w:r>
        <w:rPr>
          <w:bCs/>
          <w:color w:val="000000"/>
        </w:rPr>
        <w:t>реорганизации</w:t>
      </w:r>
      <w:r>
        <w:rPr>
          <w:b/>
          <w:bCs/>
          <w:color w:val="000000"/>
        </w:rPr>
        <w:t xml:space="preserve"> (</w:t>
      </w:r>
      <w:r>
        <w:rPr>
          <w:color w:val="000000"/>
        </w:rPr>
        <w:t>слиянии, присоединении, разделении, выделении, преобразовании) учреждения коллективный договор сохраняет свое действие в течении всего срока реорганизации.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1.9. При смене формы собственности учреждения коллективный договор сохраняет свое действие в течении трех месяцев со дня прав собственности.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1.10.  При ликвидации учреждения коллективный договор сохраняет свое действие в течении всего срока проведения ликвидации.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1.11. В течении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1.12.В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1.14. Все спорные вопросы по толкованию и реализации положений коллективного договора решаются обеими сторонами.</w:t>
      </w:r>
    </w:p>
    <w:p w:rsidR="005F40FC" w:rsidRDefault="00557748">
      <w:pPr>
        <w:pStyle w:val="Standard"/>
        <w:jc w:val="both"/>
      </w:pPr>
      <w:r>
        <w:rPr>
          <w:color w:val="000000"/>
        </w:rPr>
        <w:t>1.15. Настоящий договор вступает в силу с момента его подписания.</w:t>
      </w:r>
    </w:p>
    <w:p w:rsidR="005F40FC" w:rsidRDefault="00557748">
      <w:pPr>
        <w:pStyle w:val="Standard"/>
        <w:jc w:val="both"/>
      </w:pPr>
      <w:r>
        <w:t>1.16  Перечень локальных нормативных актов, содержащих нормы трудового права, при принятии которых работодатель учитывает мнение профкома:</w:t>
      </w:r>
    </w:p>
    <w:p w:rsidR="005F40FC" w:rsidRDefault="00557748">
      <w:pPr>
        <w:pStyle w:val="Standard"/>
        <w:jc w:val="both"/>
      </w:pPr>
      <w:r>
        <w:t xml:space="preserve"> 1. Правила внутреннего трудового распорядка.</w:t>
      </w:r>
    </w:p>
    <w:p w:rsidR="005F40FC" w:rsidRDefault="00557748">
      <w:pPr>
        <w:pStyle w:val="Standard"/>
        <w:jc w:val="both"/>
      </w:pPr>
      <w:r>
        <w:t xml:space="preserve"> 2. Положение об оплате труда работников.</w:t>
      </w:r>
    </w:p>
    <w:p w:rsidR="005F40FC" w:rsidRDefault="00557748">
      <w:pPr>
        <w:pStyle w:val="Standard"/>
        <w:jc w:val="both"/>
      </w:pPr>
      <w:r>
        <w:lastRenderedPageBreak/>
        <w:t xml:space="preserve"> 3. Соглашение по охране труда.</w:t>
      </w:r>
    </w:p>
    <w:p w:rsidR="005F40FC" w:rsidRDefault="00557748">
      <w:pPr>
        <w:pStyle w:val="Standard"/>
        <w:jc w:val="both"/>
      </w:pPr>
      <w:r>
        <w:t xml:space="preserve"> 4.Перечень профессий и должностей работников, имеющих право на обеспечение специальной одеждой, обувью и др. средствами индивидуальной защиты, а также моющими и обезвреживающими средствами.</w:t>
      </w:r>
    </w:p>
    <w:p w:rsidR="005F40FC" w:rsidRDefault="00557748">
      <w:pPr>
        <w:pStyle w:val="Standard"/>
        <w:jc w:val="both"/>
      </w:pPr>
      <w:r>
        <w:t xml:space="preserve"> 1.17 Стороны определяют следующие формы управления учреждением непосредственно работниками и через профком:</w:t>
      </w:r>
    </w:p>
    <w:p w:rsidR="005F40FC" w:rsidRDefault="00557748">
      <w:pPr>
        <w:pStyle w:val="Standard"/>
        <w:jc w:val="both"/>
      </w:pPr>
      <w:r>
        <w:t xml:space="preserve"> - учет мнения профкома;</w:t>
      </w:r>
    </w:p>
    <w:p w:rsidR="005F40FC" w:rsidRDefault="00557748">
      <w:pPr>
        <w:pStyle w:val="Standard"/>
        <w:jc w:val="both"/>
      </w:pPr>
      <w:r>
        <w:t xml:space="preserve"> - консультации с работодателем по вопросам принятия локальных нормативных актов;</w:t>
      </w:r>
    </w:p>
    <w:p w:rsidR="005F40FC" w:rsidRDefault="00557748">
      <w:pPr>
        <w:pStyle w:val="Standard"/>
        <w:jc w:val="both"/>
      </w:pPr>
      <w:r>
        <w:t xml:space="preserve"> - получение от работодателя информации по вопросам, непосредственно затрагивающим интересы работников;</w:t>
      </w:r>
    </w:p>
    <w:p w:rsidR="005F40FC" w:rsidRDefault="00557748">
      <w:pPr>
        <w:pStyle w:val="Standard"/>
        <w:jc w:val="both"/>
      </w:pPr>
      <w:r>
        <w:t>- обсуждение с работодателем вопросов о работе учреждения, внесении предложений по ее совершенствованию;</w:t>
      </w:r>
    </w:p>
    <w:p w:rsidR="005F40FC" w:rsidRDefault="00557748">
      <w:pPr>
        <w:pStyle w:val="Standard"/>
        <w:jc w:val="both"/>
      </w:pPr>
      <w:r>
        <w:t xml:space="preserve"> - участие в разработке и принятии коллективного договора.</w:t>
      </w:r>
    </w:p>
    <w:p w:rsidR="005F40FC" w:rsidRDefault="005F40FC">
      <w:pPr>
        <w:pStyle w:val="Standard"/>
        <w:ind w:firstLine="567"/>
        <w:jc w:val="both"/>
        <w:rPr>
          <w:color w:val="000000"/>
        </w:rPr>
      </w:pPr>
    </w:p>
    <w:p w:rsidR="005F40FC" w:rsidRDefault="00557748">
      <w:pPr>
        <w:pStyle w:val="Standard"/>
        <w:shd w:val="clear" w:color="auto" w:fill="FFFFFF"/>
        <w:ind w:left="540" w:hanging="540"/>
        <w:jc w:val="both"/>
      </w:pPr>
      <w:r>
        <w:rPr>
          <w:b/>
          <w:bCs/>
          <w:color w:val="000000"/>
        </w:rPr>
        <w:t>2. ГАРАНТИИ ПРИ ЗАКЛЮЧЕНИИ,</w:t>
      </w:r>
    </w:p>
    <w:p w:rsidR="005F40FC" w:rsidRDefault="00557748">
      <w:pPr>
        <w:pStyle w:val="Standard"/>
        <w:shd w:val="clear" w:color="auto" w:fill="FFFFFF"/>
        <w:ind w:left="540" w:hanging="5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ИЗМЕНЕНИИ И РАСТОРЖЕНИИ ТРУДОВОГО ДОГОВОРА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bCs/>
          <w:color w:val="000000"/>
        </w:rPr>
        <w:t>2.1</w:t>
      </w:r>
      <w:r>
        <w:rPr>
          <w:b/>
          <w:bCs/>
          <w:color w:val="000000"/>
        </w:rPr>
        <w:t xml:space="preserve">. </w:t>
      </w:r>
      <w:r>
        <w:rPr>
          <w:bCs/>
          <w:color w:val="000000"/>
        </w:rPr>
        <w:t>Содержание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трудового договора, порядок его заключения, изменени</w:t>
      </w:r>
      <w:r w:rsidR="001856DE">
        <w:rPr>
          <w:color w:val="000000"/>
        </w:rPr>
        <w:t>я и расторжения определяются</w:t>
      </w:r>
      <w:r>
        <w:rPr>
          <w:color w:val="000000"/>
        </w:rPr>
        <w:t xml:space="preserve"> ТК РФ</w:t>
      </w:r>
      <w:r>
        <w:rPr>
          <w:smallCaps/>
          <w:color w:val="000000"/>
        </w:rPr>
        <w:t xml:space="preserve">, </w:t>
      </w:r>
      <w:r>
        <w:rPr>
          <w:color w:val="000000"/>
        </w:rPr>
        <w:t>другими законодательными и нормативными правовыми актами. Уставом учреждения и не могут ухудшать положение работников по сравнению с действующим трудовым законодательством, а также отраслевым, тарифным, региональным, территориальным соглашениями, настоящим коллективным договором.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2.2. Трудовой договор заключается с работником в письменной форме в двух экземплярах, каждый из которых подписывается работником и работодателем. Трудовой договор является основанием для издания приказа и приеме на работу.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2.3. Трудовой договор с работником, как правило, заключается на неопределенный срок. Срочный трудовой договор может заключаться по инициативе работодателя, либо работника, только в случае, предусмотренном ст.59 ТК РФ либо иными федеральными законами, если трудовые соглашения не могут быть установлены на неопределенный срок с учетом характера предстоящей работы или условий ее выполнения.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2.4. В трудовой договор обязательно включаются условия, предусмотренные ст.57 ТК РФ. Условия трудового договора могут быть изменены только по соглашению сторон и в письменной форме.</w:t>
      </w:r>
    </w:p>
    <w:p w:rsidR="005F40FC" w:rsidRDefault="00557748">
      <w:pPr>
        <w:pStyle w:val="Standard"/>
        <w:shd w:val="clear" w:color="auto" w:fill="FFFFFF"/>
        <w:spacing w:line="290" w:lineRule="atLeast"/>
        <w:jc w:val="both"/>
      </w:pPr>
      <w:r>
        <w:rPr>
          <w:color w:val="000000"/>
        </w:rPr>
        <w:t xml:space="preserve">2.5. </w:t>
      </w:r>
      <w:r>
        <w:rPr>
          <w:rStyle w:val="blk"/>
          <w:color w:val="000000"/>
        </w:rPr>
        <w:t xml:space="preserve">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</w:t>
      </w:r>
      <w:bookmarkStart w:id="0" w:name="multiref"/>
      <w:bookmarkEnd w:id="0"/>
      <w:r>
        <w:rPr>
          <w:rStyle w:val="Q"/>
          <w:color w:val="000000"/>
        </w:rPr>
        <w:t>Кодексом РФ</w:t>
      </w:r>
      <w:r>
        <w:rPr>
          <w:rStyle w:val="blk"/>
          <w:color w:val="000000"/>
        </w:rPr>
        <w:t>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bCs/>
          <w:color w:val="000000"/>
        </w:rPr>
        <w:t>2.6. Работодатель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или его полномочный представитель обязан при заключении трудового договора с </w:t>
      </w:r>
      <w:r>
        <w:rPr>
          <w:bCs/>
          <w:color w:val="000000"/>
        </w:rPr>
        <w:t>работником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2.7. Прекращение трудового договора с работником может производиться только по основаниям, предусмотренным ТК РФ или иными федеральными законами.</w:t>
      </w:r>
    </w:p>
    <w:p w:rsidR="005F40FC" w:rsidRDefault="005F40FC">
      <w:pPr>
        <w:pStyle w:val="Standard"/>
        <w:shd w:val="clear" w:color="auto" w:fill="FFFFFF"/>
        <w:ind w:firstLine="567"/>
        <w:jc w:val="both"/>
        <w:rPr>
          <w:b/>
          <w:bCs/>
          <w:color w:val="000000"/>
        </w:rPr>
      </w:pPr>
    </w:p>
    <w:p w:rsidR="005F40FC" w:rsidRDefault="00557748">
      <w:pPr>
        <w:pStyle w:val="Standard"/>
        <w:shd w:val="clear" w:color="auto" w:fill="FFFFFF"/>
        <w:ind w:left="1416"/>
        <w:jc w:val="both"/>
      </w:pPr>
      <w:r>
        <w:rPr>
          <w:b/>
        </w:rPr>
        <w:t>3.ПРОФЕССИОНАЛЬНАЯ ПОДГОТОВКА, ПЕРЕПОДГОТОВКА И ПОВЫШЕНИЕ КВАЛИФИКАЦИИ РАБОТНИКОВ.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Стороны пришли к соглашению о том, что: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3.1. Работодатель определяет необходимость профессиональной подготовки и переподготовки кадров для нужд учреждения.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3.2. Работодатель с учетом мнения профкома определяет форму профессиональной подготовки, переподготовки и повышения уровня </w:t>
      </w:r>
      <w:r>
        <w:rPr>
          <w:bCs/>
          <w:color w:val="000000"/>
        </w:rPr>
        <w:t>квалификации</w:t>
      </w:r>
      <w:r>
        <w:rPr>
          <w:b/>
          <w:bCs/>
          <w:color w:val="000000"/>
        </w:rPr>
        <w:t xml:space="preserve">, </w:t>
      </w:r>
      <w:r>
        <w:rPr>
          <w:bCs/>
          <w:color w:val="000000"/>
        </w:rPr>
        <w:t>перечень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необходимых профессий и специальностей на каждый календарный год с учетом перспектив развития учреждения.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bCs/>
          <w:color w:val="000000"/>
        </w:rPr>
        <w:t>3.3. Работодатель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обязуется:</w:t>
      </w:r>
    </w:p>
    <w:p w:rsidR="005F40FC" w:rsidRDefault="00557748">
      <w:pPr>
        <w:pStyle w:val="Standard"/>
        <w:jc w:val="both"/>
      </w:pPr>
      <w:r>
        <w:rPr>
          <w:iCs/>
          <w:color w:val="000000"/>
        </w:rPr>
        <w:t xml:space="preserve">3.3.1. </w:t>
      </w:r>
      <w:r>
        <w:t>Повышать квалификацию педагогических работников не реже, чем один раз в 3 года.</w:t>
      </w:r>
    </w:p>
    <w:p w:rsidR="005F40FC" w:rsidRDefault="00557748">
      <w:pPr>
        <w:pStyle w:val="Standard"/>
        <w:jc w:val="both"/>
      </w:pPr>
      <w:r>
        <w:rPr>
          <w:color w:val="000000"/>
        </w:rPr>
        <w:t xml:space="preserve">3.3.2 . </w:t>
      </w:r>
      <w:r>
        <w:t>При направлении работодателем работника на профессиональное обучение или</w:t>
      </w:r>
    </w:p>
    <w:p w:rsidR="005F40FC" w:rsidRDefault="00557748">
      <w:pPr>
        <w:pStyle w:val="Standard"/>
        <w:jc w:val="both"/>
      </w:pPr>
      <w:r>
        <w:lastRenderedPageBreak/>
        <w:t xml:space="preserve">дополнительное  профессиональное образование, на прохождение </w:t>
      </w:r>
      <w:hyperlink w:anchor="dst100032">
        <w:r>
          <w:t>независимой оценки квалификации</w:t>
        </w:r>
      </w:hyperlink>
      <w:r>
        <w:t xml:space="preserve"> 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 (далее - независимая оценка квалификации), с отрывом от работы за ним сохраняются место работы (должность) и </w:t>
      </w:r>
      <w:bookmarkStart w:id="1" w:name="multiref1"/>
      <w:bookmarkEnd w:id="1"/>
      <w:r>
        <w:rPr>
          <w:rStyle w:val="Q"/>
        </w:rPr>
        <w:t>средняя заработная плата</w:t>
      </w:r>
      <w:r>
        <w:t xml:space="preserve"> по основному месту работы. Работникам, направляемым на профессиональное обучение или дополнительное профессиональное образование, на прохождение независимой оценки квалификации с отрывом от работы в другую местность, производится оплата командировочных расходов в </w:t>
      </w:r>
      <w:hyperlink w:anchor="dst100009">
        <w:r>
          <w:t>порядке</w:t>
        </w:r>
      </w:hyperlink>
      <w:r>
        <w:t xml:space="preserve"> и </w:t>
      </w:r>
      <w:hyperlink r:id="rId7">
        <w:r>
          <w:t>размерах</w:t>
        </w:r>
      </w:hyperlink>
      <w:r>
        <w:t>, которые предусмотрены для лиц, направляемых в служебные командировки.</w:t>
      </w:r>
    </w:p>
    <w:p w:rsidR="005F40FC" w:rsidRDefault="005F40FC">
      <w:pPr>
        <w:sectPr w:rsidR="005F40FC">
          <w:footerReference w:type="default" r:id="rId8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ind w:firstLine="540"/>
        <w:jc w:val="both"/>
      </w:pPr>
      <w:bookmarkStart w:id="2" w:name="bkimg_f"/>
      <w:bookmarkEnd w:id="2"/>
      <w:r>
        <w:lastRenderedPageBreak/>
        <w:t>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работодателя.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shd w:val="clear" w:color="auto" w:fill="FFFFFF"/>
        <w:spacing w:line="290" w:lineRule="atLeast"/>
        <w:jc w:val="both"/>
      </w:pPr>
      <w:r>
        <w:rPr>
          <w:color w:val="000000"/>
        </w:rPr>
        <w:lastRenderedPageBreak/>
        <w:t>3.3.3.Р</w:t>
      </w:r>
      <w:r>
        <w:rPr>
          <w:rStyle w:val="blk"/>
          <w:color w:val="333333"/>
        </w:rPr>
        <w:t xml:space="preserve">аботникам, совмещающим работу с обучением </w:t>
      </w:r>
      <w:r>
        <w:rPr>
          <w:color w:val="333333"/>
        </w:rPr>
        <w:t>п</w:t>
      </w:r>
      <w:r>
        <w:rPr>
          <w:color w:val="000000"/>
        </w:rPr>
        <w:t xml:space="preserve">редоставлять гарантии и компенсации, предусмотренные ст. 173,174, 176, 177 ТК РФ. </w:t>
      </w:r>
      <w:r>
        <w:rPr>
          <w:color w:val="FF0000"/>
        </w:rPr>
        <w:t xml:space="preserve"> 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3.3.4. Организовывать проведение аттестации педагогических работников в соответствии с «Положением о порядке аттестации педагогических и руководящих работников государственных и муниципальных образовательных учреждений» и по его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5F40FC" w:rsidRDefault="005F40FC">
      <w:pPr>
        <w:pStyle w:val="Standard"/>
        <w:shd w:val="clear" w:color="auto" w:fill="FFFFFF"/>
        <w:ind w:firstLine="567"/>
        <w:jc w:val="both"/>
        <w:rPr>
          <w:b/>
          <w:color w:val="000000"/>
        </w:rPr>
      </w:pPr>
    </w:p>
    <w:p w:rsidR="005F40FC" w:rsidRDefault="00557748">
      <w:pPr>
        <w:pStyle w:val="Standard"/>
        <w:tabs>
          <w:tab w:val="left" w:pos="1560"/>
        </w:tabs>
        <w:jc w:val="both"/>
      </w:pPr>
      <w:r>
        <w:rPr>
          <w:b/>
        </w:rPr>
        <w:t>4. ВЫСВОБОЖДЕНИЕ РАБОТНИКОВ</w:t>
      </w:r>
    </w:p>
    <w:p w:rsidR="005F40FC" w:rsidRDefault="00557748">
      <w:pPr>
        <w:pStyle w:val="Standard"/>
        <w:tabs>
          <w:tab w:val="left" w:pos="1560"/>
        </w:tabs>
        <w:jc w:val="both"/>
      </w:pPr>
      <w:r>
        <w:rPr>
          <w:b/>
        </w:rPr>
        <w:t>И СОДЕЙСТВИЕ ИХ ТРУДОУСТРОЙСТВУ</w:t>
      </w:r>
    </w:p>
    <w:p w:rsidR="005F40FC" w:rsidRDefault="00557748">
      <w:pPr>
        <w:pStyle w:val="Standard"/>
        <w:jc w:val="both"/>
      </w:pPr>
      <w:r>
        <w:t>Работодатель обязуется:</w:t>
      </w:r>
    </w:p>
    <w:p w:rsidR="005F40FC" w:rsidRDefault="00557748">
      <w:pPr>
        <w:pStyle w:val="Standard"/>
        <w:jc w:val="both"/>
      </w:pPr>
      <w:r>
        <w:t>4.1 Уведомлять профком в письменной форме о сокращении численности или штата работников не позднее, чем за 2 месяца до его начала, а в случаях, которые могут повлечь массовое высвобождение, не позднее, чем за 3 месяца до его начала . Уведомление должно содержать проекты приказов о сокращении численности или штатов, проект приказа, а также копии документов, являющихся основанием для принятия указанного решения.</w:t>
      </w:r>
    </w:p>
    <w:p w:rsidR="005F40FC" w:rsidRDefault="00557748">
      <w:pPr>
        <w:pStyle w:val="Standard"/>
        <w:jc w:val="both"/>
      </w:pPr>
      <w:r>
        <w:t xml:space="preserve">4.2  Стороны договорились, что:   </w:t>
      </w:r>
    </w:p>
    <w:p w:rsidR="005F40FC" w:rsidRDefault="00557748">
      <w:pPr>
        <w:pStyle w:val="31"/>
        <w:spacing w:after="0"/>
        <w:ind w:left="0"/>
        <w:jc w:val="both"/>
      </w:pPr>
      <w:r>
        <w:rPr>
          <w:sz w:val="24"/>
          <w:szCs w:val="24"/>
        </w:rPr>
        <w:t xml:space="preserve">4.2.1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ст.179 ТК РФ, имеют также лица предпенсионного возраста, работники проработавшие в учреждении свыше 10 лет,  одинокие матери и отцы, воспитывающие детей до 16 лет, родители воспитывающие детей-инвалидов до 18 лет, награжденные государственными наградами в связи с педагогической деятельностью, не освобожденный председатель первичной  профсоюзной организации.  </w:t>
      </w:r>
    </w:p>
    <w:p w:rsidR="005F40FC" w:rsidRDefault="00557748">
      <w:pPr>
        <w:pStyle w:val="Standard"/>
        <w:jc w:val="both"/>
      </w:pPr>
      <w:r>
        <w:t>4.2.2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штата.</w:t>
      </w:r>
    </w:p>
    <w:p w:rsidR="005F40FC" w:rsidRDefault="00557748">
      <w:pPr>
        <w:pStyle w:val="Standard"/>
        <w:shd w:val="clear" w:color="auto" w:fill="FFFFFF"/>
        <w:ind w:left="540" w:hanging="540"/>
        <w:jc w:val="both"/>
      </w:pPr>
      <w:r>
        <w:rPr>
          <w:b/>
          <w:color w:val="000000"/>
          <w:sz w:val="28"/>
        </w:rPr>
        <w:t xml:space="preserve">                       </w:t>
      </w:r>
      <w:r>
        <w:rPr>
          <w:b/>
          <w:sz w:val="28"/>
        </w:rPr>
        <w:t xml:space="preserve">                       </w:t>
      </w:r>
    </w:p>
    <w:p w:rsidR="005F40FC" w:rsidRDefault="00557748">
      <w:pPr>
        <w:pStyle w:val="Standard"/>
        <w:shd w:val="clear" w:color="auto" w:fill="FFFFFF"/>
        <w:ind w:left="540" w:hanging="540"/>
        <w:jc w:val="both"/>
        <w:rPr>
          <w:b/>
        </w:rPr>
      </w:pPr>
      <w:r>
        <w:rPr>
          <w:b/>
        </w:rPr>
        <w:t>5. РАБОЧЕЕ ВРЕМЯ И ВРЕМЯ ОТДЫХА.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Стороны пришли к соглашению в том, что: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5.1. Рабочее время работников определяется Правилами внутреннего трудового распорядка учреждения, учебным расписанием, годовым календарным учебным графиком, графиком сменности, утверждаемыми работодателем с учетом мнения профкома, а также условиями трудового договора, должностными инструкциями работников.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5.2. Для руководящих работников, работников из числа административно-хозяйственного, учебно-вспомогательного и обслуживающего блока устанавливается нормальная продолжительность рабочего времени, которая не может превышать 40 часов в неделю.</w:t>
      </w:r>
    </w:p>
    <w:p w:rsidR="005F40FC" w:rsidRDefault="00557748">
      <w:pPr>
        <w:pStyle w:val="Standard"/>
        <w:shd w:val="clear" w:color="auto" w:fill="FFFFFF"/>
        <w:jc w:val="both"/>
        <w:rPr>
          <w:color w:val="000000" w:themeColor="text1"/>
        </w:rPr>
      </w:pPr>
      <w:r>
        <w:rPr>
          <w:color w:val="000000"/>
        </w:rPr>
        <w:t xml:space="preserve">5.3. Для педагогических работников учреждения устанавливается сокращенная продолжительность рабочего времени не более 36 часов в неделю. </w:t>
      </w:r>
      <w:r>
        <w:rPr>
          <w:color w:val="000000" w:themeColor="text1"/>
        </w:rPr>
        <w:t>В зависимости от должности и (или) специальности педагогических работников с учетом особенностей их труда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 w:themeColor="text1"/>
        </w:rPr>
        <w:lastRenderedPageBreak/>
        <w:t>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федеральным органом исполнительной власти</w:t>
      </w:r>
      <w:r>
        <w:rPr>
          <w:color w:val="444444"/>
        </w:rPr>
        <w:t>.</w:t>
      </w:r>
      <w:r>
        <w:rPr>
          <w:color w:val="000000"/>
        </w:rPr>
        <w:t xml:space="preserve">  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5.4. Неполное рабочее время, неполный рабочий день или неполная рабочая неделя устанавливается в следующих случаях: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 - по соглашению между работником и работодателем,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-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лет, а также лица, осуществляющие уход за больным членом семьи в соответствии с медицинским заключением)</w:t>
      </w:r>
      <w:r w:rsidR="001856DE">
        <w:t>.</w:t>
      </w:r>
    </w:p>
    <w:p w:rsidR="001A0433" w:rsidRDefault="001A0433" w:rsidP="001A0433">
      <w:pPr>
        <w:pStyle w:val="Standard"/>
        <w:shd w:val="clear" w:color="auto" w:fill="FFFFFF"/>
        <w:jc w:val="both"/>
      </w:pPr>
      <w:r>
        <w:t>5.4.1. Для инвалидов I и II групп устанавливается сокращенная продолжительность рабочего времени не более 35 часов в неделю с сохранением полной оплаты труда.</w:t>
      </w:r>
    </w:p>
    <w:p w:rsidR="001A0433" w:rsidRDefault="001A0433" w:rsidP="001A0433">
      <w:pPr>
        <w:pStyle w:val="Standard"/>
        <w:shd w:val="clear" w:color="auto" w:fill="FFFFFF"/>
        <w:jc w:val="both"/>
      </w:pPr>
      <w:r>
        <w:t>Привлечение инвалидов к сверхурочным работам, работе в выходные дни и ночное время допускается только с их согласия и при условии, если такие работы не запрещены им по состоянию здоровья.</w:t>
      </w:r>
    </w:p>
    <w:p w:rsidR="001A0433" w:rsidRPr="001A0433" w:rsidRDefault="001A0433" w:rsidP="001A0433">
      <w:pPr>
        <w:pStyle w:val="Standard"/>
        <w:shd w:val="clear" w:color="auto" w:fill="FFFFFF"/>
        <w:jc w:val="both"/>
      </w:pPr>
      <w:r>
        <w:t>Инвалидам предоставляется ежегодный отпуск не менее 30 календарных дней</w:t>
      </w:r>
      <w:r>
        <w:t>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5.5. Привлечение</w:t>
      </w:r>
      <w:r>
        <w:t xml:space="preserve"> </w:t>
      </w:r>
      <w:r>
        <w:rPr>
          <w:color w:val="000000"/>
        </w:rPr>
        <w:t>работников в выходные и нерабочие праздничные дни допускается только в случаях, предусмотренных ст.113 ТК РФ и действующим законодательством.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>П</w:t>
      </w:r>
      <w:r>
        <w:rPr>
          <w:color w:val="000000"/>
          <w:lang w:eastAsia="ru-RU"/>
        </w:rPr>
        <w:t>ривлечение инвалидов к сверхурочным работам, работе в выходные дни и ночное время допускается только с их согласия и при условии, если такие работы не запрещены им по состоянию здоровья</w:t>
      </w:r>
      <w:r>
        <w:rPr>
          <w:color w:val="000000"/>
          <w:sz w:val="28"/>
          <w:szCs w:val="28"/>
          <w:lang w:eastAsia="ru-RU"/>
        </w:rPr>
        <w:t>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5.6. Работа в выходные и нерабочие праздничные дни оплачивается согласно ст.153 ТК РФ.  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5.7. Привлечение работодателем работника к сверхурочной работе допускается с его письменного согласия в случаях, предусмотренных ст.99 ТК РФ.</w:t>
      </w:r>
    </w:p>
    <w:p w:rsidR="005F40FC" w:rsidRDefault="00557748">
      <w:pPr>
        <w:pStyle w:val="Standard"/>
        <w:jc w:val="both"/>
      </w:pPr>
      <w:r>
        <w:rPr>
          <w:color w:val="000000"/>
        </w:rPr>
        <w:t xml:space="preserve">5.8. </w:t>
      </w:r>
      <w:r>
        <w:t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не позднее, чем за две недели до наступления календарного года. Отдельным категориям работников в случаях, предусмотренных Трудовым Кодексом и иными федеральными законами, ежегодный оплачиваемый отпуск предоставляется по их желанию в удобное для них время.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работодателя.</w:t>
      </w:r>
      <w:r>
        <w:rPr>
          <w:color w:val="FF0000"/>
        </w:rPr>
        <w:t xml:space="preserve"> </w:t>
      </w:r>
      <w:r>
        <w:t>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включаются. О времени начала отпуска работник должен быть извещен не позднее, чем за 2 недели до его начала. Продление, перенесение, разделение и отзыв из него производится с согласия работника в случаях, предусмотренных ст.124-125 ТК РФ.</w:t>
      </w:r>
    </w:p>
    <w:p w:rsidR="005F40FC" w:rsidRDefault="00557748">
      <w:pPr>
        <w:pStyle w:val="Standard"/>
        <w:jc w:val="both"/>
      </w:pPr>
      <w:r>
        <w:t>При наличии финансовых возможностей, а также возможностей обеспечения работой часть ежегодного оплачиваемого отпуска, превышающая 28 календарных дней, по письменному заявлению работника может быть замещена денежной компенсацией.</w:t>
      </w:r>
      <w:r>
        <w:rPr>
          <w:color w:val="000000"/>
        </w:rPr>
        <w:t xml:space="preserve">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лет, а также ежегодного дополнительного оплачиваемого отпуска 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за неиспользованный отпуск при увольнении, а также случаев, установленных Трудовым </w:t>
      </w:r>
      <w:hyperlink r:id="rId9" w:anchor="dst102524" w:history="1">
        <w:r>
          <w:t>Кодексом</w:t>
        </w:r>
      </w:hyperlink>
      <w:r>
        <w:rPr>
          <w:color w:val="000000"/>
        </w:rPr>
        <w:t>.</w:t>
      </w:r>
    </w:p>
    <w:p w:rsidR="005F40FC" w:rsidRDefault="00557748">
      <w:pPr>
        <w:pStyle w:val="Standard"/>
        <w:jc w:val="both"/>
      </w:pPr>
      <w:r>
        <w:rPr>
          <w:color w:val="000000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5F40FC" w:rsidRDefault="00557748">
      <w:pPr>
        <w:pStyle w:val="Standard"/>
        <w:jc w:val="both"/>
      </w:pPr>
      <w:r>
        <w:lastRenderedPageBreak/>
        <w:t xml:space="preserve">Запрещается непредставление ежегодного оплачиваемого отпуска в течение двух лет подряд. Отзыв работника из отпуска осуществляется по письменному распоряжению работодателя только с согласия работника.  </w:t>
      </w:r>
    </w:p>
    <w:p w:rsidR="005F40FC" w:rsidRDefault="00557748">
      <w:pPr>
        <w:pStyle w:val="Standard"/>
        <w:jc w:val="both"/>
      </w:pPr>
      <w:r>
        <w:t>Оплата отпуска производится не позднее, чем за три дня до его начала.</w:t>
      </w:r>
    </w:p>
    <w:p w:rsidR="005F40FC" w:rsidRPr="001856DE" w:rsidRDefault="00557748" w:rsidP="001856DE">
      <w:pPr>
        <w:pStyle w:val="Standard"/>
        <w:jc w:val="both"/>
      </w:pPr>
      <w:r>
        <w:t>Ежегодный отпуск должен быть перенесен на другой срок по соглашению между работником и работодателем в случаях, предусмотренных законодательством, в том числе, если работнику своевременно не была произведена оплата за время этого отпуска, либо работник был предупрежден о времени начала отпуска позднее, чем за две недели до его начала.</w:t>
      </w:r>
      <w:r>
        <w:rPr>
          <w:color w:val="000000"/>
        </w:rPr>
        <w:t xml:space="preserve"> Работодатель по письменному заявлению работника обязан перенести ежегодный оплачиваемый отпуск на другой срок, согласованный с работником.</w:t>
      </w:r>
      <w:r>
        <w:t xml:space="preserve"> </w:t>
      </w:r>
      <w:r>
        <w:rPr>
          <w:color w:val="0A0A0A"/>
        </w:rPr>
        <w:t xml:space="preserve"> 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5.9. Работодатель обязуется: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5.9.1. </w:t>
      </w:r>
      <w: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bookmarkStart w:id="3" w:name="bkimg_f1"/>
      <w:bookmarkEnd w:id="3"/>
      <w:r>
        <w:lastRenderedPageBreak/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r>
        <w:lastRenderedPageBreak/>
        <w:t>участникам Великой Отечественной войны - до 35 календарных дней в году;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r>
        <w:lastRenderedPageBreak/>
        <w:t>работающим пенсионерам по старости (по возрасту) - до 14 календарных дней в году;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r>
        <w:lastRenderedPageBreak/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bookmarkStart w:id="4" w:name="bkimg_f2"/>
      <w:bookmarkEnd w:id="4"/>
      <w:r>
        <w:lastRenderedPageBreak/>
        <w:t>работающим инвалидам - до 60 календарных дней в году;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bookmarkStart w:id="5" w:name="bkimg_f3"/>
      <w:bookmarkEnd w:id="5"/>
      <w:r>
        <w:lastRenderedPageBreak/>
        <w:t>работникам в случаях рождения ребенка, регистрации брака, смерти близких родственников - до пяти календарных дней;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r>
        <w:lastRenderedPageBreak/>
        <w:t xml:space="preserve">в других случаях, предусмотренных Трудовым </w:t>
      </w:r>
      <w:bookmarkStart w:id="6" w:name="multiref3"/>
      <w:bookmarkEnd w:id="6"/>
      <w:r>
        <w:rPr>
          <w:rStyle w:val="Q"/>
        </w:rPr>
        <w:t>Кодексом</w:t>
      </w:r>
      <w:r>
        <w:t xml:space="preserve">, иными федеральными </w:t>
      </w:r>
      <w:bookmarkStart w:id="7" w:name="multiref2"/>
      <w:bookmarkEnd w:id="7"/>
      <w:r>
        <w:rPr>
          <w:rStyle w:val="Q"/>
        </w:rPr>
        <w:t>законами, а также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shd w:val="clear" w:color="auto" w:fill="FFFFFF"/>
        <w:jc w:val="both"/>
      </w:pPr>
      <w:bookmarkStart w:id="8" w:name="fullTextLink1"/>
      <w:bookmarkEnd w:id="8"/>
      <w:r>
        <w:rPr>
          <w:color w:val="000000"/>
        </w:rPr>
        <w:lastRenderedPageBreak/>
        <w:t xml:space="preserve"> - для проводов детей в армию-1 день,</w:t>
      </w:r>
    </w:p>
    <w:p w:rsidR="005F40FC" w:rsidRDefault="00557748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- в случае свадьбы детей работника – 3 календарных дня,</w:t>
      </w:r>
    </w:p>
    <w:p w:rsidR="005F40FC" w:rsidRDefault="00557748">
      <w:pPr>
        <w:pStyle w:val="Standard"/>
        <w:shd w:val="clear" w:color="auto" w:fill="FFFFFF"/>
        <w:jc w:val="both"/>
      </w:pPr>
      <w:r>
        <w:t>- работникам, привившимся от новой короновирусной инфекции (COVID-19) 2 дня отдыха с сохранением з</w:t>
      </w:r>
      <w:r w:rsidR="001856DE">
        <w:t>аработной платы.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5.9.2. Режим рабочего времени предусматривает продолжительность рабочей недели – пятидневная с двумя выходными — суббота, воскресенье</w:t>
      </w:r>
    </w:p>
    <w:p w:rsidR="005F40FC" w:rsidRDefault="00557748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>5.9.3. В течение рабочего дня работнику предоставляется перерыв для отдыха и питания продолжительностью не более дух часов и не менее 30 минут, который в рабочее время не включаются время предоставления перерыва и его конкретная продолжительность устанавливаются Правилами внутреннего трудового распорядка.</w:t>
      </w:r>
    </w:p>
    <w:p w:rsidR="005F40FC" w:rsidRDefault="005F40FC">
      <w:pPr>
        <w:pStyle w:val="Standard"/>
        <w:shd w:val="clear" w:color="auto" w:fill="FFFFFF"/>
        <w:ind w:firstLine="567"/>
        <w:jc w:val="both"/>
      </w:pPr>
    </w:p>
    <w:p w:rsidR="005F40FC" w:rsidRDefault="00557748">
      <w:pPr>
        <w:pStyle w:val="Standard"/>
        <w:shd w:val="clear" w:color="auto" w:fill="FFFFFF"/>
        <w:ind w:left="540" w:hanging="540"/>
        <w:jc w:val="both"/>
      </w:pPr>
      <w:r>
        <w:rPr>
          <w:b/>
          <w:bCs/>
        </w:rPr>
        <w:t>6. ОПЛАТА ТРУДА  РАБОТНИКОВ.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6.1. Заработная плата работника ДОО - вознаграждение за труд в  зависимости (квалификации  работника,  сложности,  количества,  качества и  условий  выполняемой работы состоит из: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- базового должностного оклада (далее - базового оклада), рассчитываемого с учетом коэффициента согласно распоряжения;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-  компенсационных выплат (доплат и надбавок, в том числе за работу в условиях, отличных от нормальных);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 -  стимулирующих выплат (доплат и надбавок);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6.2.Фонд   оплаты   труда   работников   ДОО    включает   в   себя   заработную   плату административно-управленческого,  педагогического, медицинского и обслуживающего персонала и состоит из базовой части и стимулирующей части.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lastRenderedPageBreak/>
        <w:t>6.3. В базовую часть фонда оплаты труда работников ДОО включается оплата труда исходя из базовых окладов, а также компенсационные и социальные выплаты (доплаты), устанавливаемые трудовым законодательством.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6.4. Стимулирующая    часть    фонда    оплаты   труда   работников    включает    в    себя стимулирующие выплаты.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6.5.В случае экономии фонда оплаты труда ДОО средства, направляются на выплаты стимулирующего характера.</w:t>
      </w:r>
    </w:p>
    <w:p w:rsidR="005F40FC" w:rsidRDefault="00557748">
      <w:pPr>
        <w:pStyle w:val="Standard"/>
        <w:jc w:val="both"/>
      </w:pPr>
      <w:r>
        <w:rPr>
          <w:color w:val="000000"/>
        </w:rPr>
        <w:t>6.6. Выплаты  стимулирующего  характера     исчисляются   в     суммовом     выражении. Доплаты,    надбавки,    премии    и    иные    поощрительные    выплаты    выплачиваются одновременно с выплатой заработной платы работника за истекший месяц в соответствии с приказом работодателя.</w:t>
      </w:r>
    </w:p>
    <w:p w:rsidR="005F40FC" w:rsidRDefault="00557748">
      <w:pPr>
        <w:pStyle w:val="Standard"/>
        <w:jc w:val="both"/>
      </w:pPr>
      <w:r>
        <w:rPr>
          <w:color w:val="000000"/>
        </w:rPr>
        <w:t>6.7. Заработная палата выплачивается не реже чем каждые полмесяца. 15 числа текущего месяца за первую половину месяца,  и 30  числа (в феврале  28) текущего месяца за вторую половину. Заработная плата перечисляется</w:t>
      </w:r>
      <w:r>
        <w:t xml:space="preserve"> на указанный работником счет в банке по его заявлению.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5F40FC" w:rsidRDefault="00557748">
      <w:pPr>
        <w:pStyle w:val="Standard"/>
        <w:jc w:val="both"/>
      </w:pPr>
      <w:r>
        <w:t xml:space="preserve">Оплата отпуска производиться не позднее чем за три дня до его начала.  </w:t>
      </w:r>
    </w:p>
    <w:p w:rsidR="005F40FC" w:rsidRDefault="00557748">
      <w:pPr>
        <w:pStyle w:val="Standard"/>
        <w:jc w:val="both"/>
      </w:pPr>
      <w:r>
        <w:rPr>
          <w:color w:val="000000"/>
        </w:rPr>
        <w:t>6.8. В случае истечения у педагогического работника срока действия квалификационной категории за один год до наступления права для назначения трудовой пенсии сохранять на этот период оплату труда с учетом имевшейся квалификационной категории.</w:t>
      </w:r>
    </w:p>
    <w:p w:rsidR="005F40FC" w:rsidRDefault="00557748">
      <w:pPr>
        <w:pStyle w:val="Standard"/>
        <w:shd w:val="clear" w:color="auto" w:fill="FFFFFF"/>
        <w:tabs>
          <w:tab w:val="left" w:pos="1336"/>
        </w:tabs>
        <w:jc w:val="both"/>
      </w:pPr>
      <w:r>
        <w:rPr>
          <w:color w:val="000000"/>
          <w:spacing w:val="-10"/>
        </w:rPr>
        <w:t xml:space="preserve">6.9. </w:t>
      </w:r>
      <w:r>
        <w:rPr>
          <w:color w:val="000000"/>
        </w:rPr>
        <w:t>Производить оплату труда педагогических работников с учетом имеющейся</w:t>
      </w:r>
    </w:p>
    <w:p w:rsidR="005F40FC" w:rsidRDefault="00557748">
      <w:pPr>
        <w:pStyle w:val="Standard"/>
        <w:shd w:val="clear" w:color="auto" w:fill="FFFFFF"/>
        <w:tabs>
          <w:tab w:val="left" w:pos="1336"/>
        </w:tabs>
        <w:jc w:val="both"/>
      </w:pPr>
      <w:r>
        <w:rPr>
          <w:color w:val="000000"/>
        </w:rPr>
        <w:t xml:space="preserve">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</w:t>
      </w:r>
      <w:r>
        <w:rPr>
          <w:color w:val="000000"/>
          <w:spacing w:val="-1"/>
        </w:rPr>
        <w:t>случаях, если по выполняемой работе совпадают профили работы (деятельности);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в целях материальной поддержки педагогических работников, у которых  в период нахождения в отпуске по уходу за ребенком до исполнения им возраста трех лет истек срок действия квалификационной категории, производить оплату труда с учетом имевшейся квалификационной категории на период подготовки  к аттестации для установления соответствия их требованиям, предъявляемым к квалификационной категории и ее прохождения, но не более чем на один год после выхода из указанного отпуска;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в случае истечения у педагогического работника перед наступлением пенсионного возраста срока действия квалификационной категории сохранять </w:t>
      </w:r>
      <w:r>
        <w:rPr>
          <w:color w:val="000000"/>
          <w:spacing w:val="-1"/>
        </w:rPr>
        <w:t xml:space="preserve">оплату труда с учетом имевшейся квалификационной категории до дня наступления </w:t>
      </w:r>
      <w:r>
        <w:rPr>
          <w:color w:val="000000"/>
        </w:rPr>
        <w:t>пенсионного возраста, но не более чем на один год;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освобождать в случае получения почетных званий, начинающихся со  слова «Заслуженный», от прохождения экспертной оценки каждые пять лет  педагогических работников образовательных учреждений области в процессе аттестации для установления соответствия уровня их квалификации  требованиям, предъявляемым к квалификационным категориям (первой или высшей);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освобождать от прохождения экспертной оценки в случае  получения награды или победы в конкурсе педагогических работников  образовательных учреждений (организациях) области (за каждую – единожды) в процессе аттестации для установления соответствия уровня их квалификации требованиям, предъявляемым к квалификационным категориям (первой или высшей) в случаях: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– получения государственных наград за достигнутые результаты образовательной деятельности (медаль, орден);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– победы на областном, межрегиональном или всероссийском этапах конкурсов (олимпиад) профессионального мастерства, в том числе в номинациях;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– победы в конкурсе лучших учителей Российской Федерации в рамках реализации приоритетного национального проекта «Образование»;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– награждения нагрудным  знаком, название которого начинается со слов «Почетный работник»;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– награждения значком, название которого начинается со слова «Отличник».</w:t>
      </w:r>
    </w:p>
    <w:p w:rsidR="005F40FC" w:rsidRDefault="005F40FC">
      <w:pPr>
        <w:pStyle w:val="Standard"/>
        <w:ind w:firstLine="567"/>
        <w:jc w:val="both"/>
        <w:rPr>
          <w:color w:val="000000"/>
        </w:rPr>
      </w:pPr>
    </w:p>
    <w:p w:rsidR="005F40FC" w:rsidRDefault="00557748">
      <w:pPr>
        <w:pStyle w:val="Standard"/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Доплаты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6.10. Доплаты стимулирующего характера планируются в стимулирующей части фонда.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6.11 Надбавка к базовому окладу работника устанавливается в суммовом выражении за высокую результативность, напряженность, интенсивность труда.</w:t>
      </w:r>
    </w:p>
    <w:p w:rsidR="005F40FC" w:rsidRDefault="00557748">
      <w:pPr>
        <w:pStyle w:val="Standard"/>
        <w:jc w:val="both"/>
      </w:pPr>
      <w:r>
        <w:rPr>
          <w:color w:val="000000"/>
        </w:rPr>
        <w:t>6.12 Размер   надбавок   работникам   максимальными   размерами   не   ограничивается   и определяется в зависимости от выполнения дополнительного объема работ.</w:t>
      </w:r>
    </w:p>
    <w:p w:rsidR="005F40FC" w:rsidRDefault="00557748">
      <w:pPr>
        <w:pStyle w:val="Standard"/>
        <w:jc w:val="both"/>
      </w:pPr>
      <w:r>
        <w:rPr>
          <w:color w:val="000000"/>
        </w:rPr>
        <w:t>6.13. Надбавка может быть установлена на определенный период времени или на выполнение конкретного вида работ.</w:t>
      </w:r>
    </w:p>
    <w:p w:rsidR="00332DF2" w:rsidRDefault="00332DF2">
      <w:pPr>
        <w:pStyle w:val="Standard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F40FC" w:rsidRDefault="00557748">
      <w:pPr>
        <w:pStyle w:val="Standard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Премирование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6.14.  Премирование производится из фонда экономии заработной платы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6.15. Премирование работников по результатам работы производится в целях усиления их материальной заинтересованности в повышения качества выполняемых работ, своевременном и добросовестном исполнении своих обязанностей, а также в повышении уровня ответственности за порученную работу.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Премия выплачивается за: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- добросовестное выполнение должностных обязанностей, высокое профессиональное мастерство;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- активное и творческое участие в подготовке и проведении внутри детсадовских, районных, областных мероприятий;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- первое, второе и третье места в смотре-конкурсе;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 - высокие результаты по итогам года;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 - высокий уровень работы с родителями;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- своевременное и эффективное выполнение особо важных работ;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- общественную работу в коллективе.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6.16. Премия начисляется по приказу работодателя за фактически отработанное время и максимальными размерами не ограничивается.</w:t>
      </w:r>
    </w:p>
    <w:p w:rsidR="005F40FC" w:rsidRDefault="005F40FC">
      <w:pPr>
        <w:pStyle w:val="Standard"/>
        <w:shd w:val="clear" w:color="auto" w:fill="FFFFFF"/>
        <w:jc w:val="both"/>
        <w:rPr>
          <w:b/>
          <w:bCs/>
          <w:color w:val="000000"/>
        </w:rPr>
      </w:pPr>
    </w:p>
    <w:p w:rsidR="005F40FC" w:rsidRDefault="00557748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установления стимулирующих выплат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6.17. Стимулирующие   выплаты (стимулирующие   доплаты,   надбавки,    премии)    по результатам труда распределяются Советом ДОО по представлению работодателя.</w:t>
      </w:r>
    </w:p>
    <w:p w:rsidR="005F40FC" w:rsidRDefault="00557748">
      <w:pPr>
        <w:pStyle w:val="Standard"/>
        <w:jc w:val="both"/>
      </w:pPr>
      <w:r>
        <w:rPr>
          <w:color w:val="000000"/>
        </w:rPr>
        <w:t>6.18. Работодатель представляет аналитическую информацию о показателях деятельности работников, являющихся основанием для выплаты им стимулирующих доплат, надбавок, премий или их снижения, снятия, лишения.</w:t>
      </w:r>
    </w:p>
    <w:p w:rsidR="005F40FC" w:rsidRDefault="005F40FC">
      <w:pPr>
        <w:pStyle w:val="Standard"/>
        <w:jc w:val="both"/>
        <w:rPr>
          <w:b/>
        </w:rPr>
      </w:pPr>
    </w:p>
    <w:p w:rsidR="005F40FC" w:rsidRDefault="00557748">
      <w:pPr>
        <w:pStyle w:val="Standard"/>
        <w:jc w:val="both"/>
      </w:pPr>
      <w:r>
        <w:rPr>
          <w:b/>
        </w:rPr>
        <w:t>7. ГАРАНТИИ И КОМПЕНСАЦИИ</w:t>
      </w:r>
    </w:p>
    <w:p w:rsidR="005F40FC" w:rsidRDefault="00557748">
      <w:pPr>
        <w:pStyle w:val="Standard"/>
        <w:jc w:val="both"/>
      </w:pPr>
      <w:r>
        <w:t>Стороны договорились, что работодатель:</w:t>
      </w:r>
    </w:p>
    <w:p w:rsidR="005F40FC" w:rsidRDefault="00557748">
      <w:pPr>
        <w:pStyle w:val="Standard"/>
        <w:jc w:val="both"/>
      </w:pPr>
      <w:r>
        <w:t>7.1 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 в размере 100 рублей.</w:t>
      </w:r>
    </w:p>
    <w:p w:rsidR="005F40FC" w:rsidRDefault="00557748">
      <w:pPr>
        <w:pStyle w:val="Standard"/>
        <w:jc w:val="both"/>
      </w:pPr>
      <w:r>
        <w:t>Обеспечивает бесплатно работников пользованием библиотечными фондами и учреждениями культуры в образовательных целях.</w:t>
      </w:r>
    </w:p>
    <w:p w:rsidR="005F40FC" w:rsidRDefault="00557748">
      <w:pPr>
        <w:pStyle w:val="Standard"/>
        <w:jc w:val="both"/>
      </w:pPr>
      <w:r>
        <w:t>7.2 Ежегодно отчисляет в первичную профсоюзную организацию денежные средства на проведение культурно-массовой и физкультурно-оздоровительной работы.</w:t>
      </w:r>
    </w:p>
    <w:p w:rsidR="005F40FC" w:rsidRDefault="00557748">
      <w:pPr>
        <w:pStyle w:val="Standard"/>
        <w:jc w:val="both"/>
      </w:pPr>
      <w:r>
        <w:t xml:space="preserve">          </w:t>
      </w:r>
    </w:p>
    <w:p w:rsidR="005F40FC" w:rsidRDefault="00557748">
      <w:pPr>
        <w:pStyle w:val="Standard"/>
        <w:ind w:firstLine="567"/>
        <w:jc w:val="both"/>
      </w:pPr>
      <w:r>
        <w:rPr>
          <w:b/>
        </w:rPr>
        <w:t>8. ОХРАНА ТРУДА И ЗДОРОВЬЯ.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8.1. Обеспечить право работников учреждения на здоровье и безопасные условия труда внедрение современных средств безопасности труда, предупреждающих производственный травматизм и </w:t>
      </w:r>
      <w:r>
        <w:rPr>
          <w:bCs/>
          <w:color w:val="000000"/>
        </w:rPr>
        <w:t>возникновение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профессиональных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заболеваний работников 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Для реализации этого права заключить соглашение по охране труда с определением в нём </w:t>
      </w:r>
      <w:r>
        <w:rPr>
          <w:bCs/>
          <w:color w:val="000000"/>
        </w:rPr>
        <w:t>организационных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и технических мероприятий по охране и безопасности труда, сроков их </w:t>
      </w:r>
      <w:r>
        <w:rPr>
          <w:bCs/>
          <w:color w:val="000000"/>
        </w:rPr>
        <w:t>выполнения</w:t>
      </w:r>
      <w:r>
        <w:rPr>
          <w:b/>
          <w:bCs/>
          <w:color w:val="000000"/>
        </w:rPr>
        <w:t xml:space="preserve">, </w:t>
      </w:r>
      <w:r>
        <w:rPr>
          <w:bCs/>
          <w:color w:val="000000"/>
        </w:rPr>
        <w:t>ответственных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лиц.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lastRenderedPageBreak/>
        <w:t xml:space="preserve">8.2. </w:t>
      </w:r>
      <w:r>
        <w:t>Обязанности по обеспечению безопасных условий и охраны труда возлагаются на работодателя.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r>
        <w:lastRenderedPageBreak/>
        <w:t>Работодатель обязан обеспечить: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bookmarkStart w:id="9" w:name="bkimg_f4"/>
      <w:bookmarkEnd w:id="9"/>
      <w:r>
        <w:lastRenderedPageBreak/>
        <w:t xml:space="preserve">безопасность работников при эксплуатации зданий, сооружений, оборудования, </w:t>
      </w:r>
    </w:p>
    <w:p w:rsidR="005F40FC" w:rsidRDefault="00557748">
      <w:pPr>
        <w:pStyle w:val="Standard"/>
        <w:jc w:val="both"/>
      </w:pPr>
      <w:r>
        <w:t>осуществлении технологических процессов, а также применяемых в производстве инструментов, сырья и материалов;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bookmarkStart w:id="10" w:name="bkimg_f5"/>
      <w:bookmarkEnd w:id="10"/>
      <w:r>
        <w:lastRenderedPageBreak/>
        <w:t xml:space="preserve">создание и функционирование </w:t>
      </w:r>
      <w:hyperlink w:anchor="dst102531">
        <w:r>
          <w:t>системы управления охраной труда</w:t>
        </w:r>
      </w:hyperlink>
      <w:r>
        <w:t>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r>
        <w:lastRenderedPageBreak/>
        <w:t xml:space="preserve">применение прошедших обязательную сертификацию или декларирование соответствия в установленном </w:t>
      </w:r>
      <w:bookmarkStart w:id="11" w:name="multiref4"/>
      <w:bookmarkEnd w:id="11"/>
      <w:r>
        <w:rPr>
          <w:rStyle w:val="Q"/>
        </w:rPr>
        <w:t>законодательством</w:t>
      </w:r>
      <w:r>
        <w:t xml:space="preserve"> Российской Федерации о техническом регулировании порядке средств индивидуальной и коллективной защиты работников;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r>
        <w:lastRenderedPageBreak/>
        <w:t>соответствующие требованиям охраны труда условия труда на каждом рабочем месте;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bookmarkStart w:id="12" w:name="bkimg_f6"/>
      <w:bookmarkEnd w:id="12"/>
      <w:r>
        <w:lastRenderedPageBreak/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r>
        <w:lastRenderedPageBreak/>
        <w:t xml:space="preserve"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</w:t>
      </w:r>
      <w:bookmarkStart w:id="13" w:name="multiref5"/>
      <w:bookmarkEnd w:id="13"/>
      <w:r>
        <w:rPr>
          <w:rStyle w:val="Q"/>
        </w:rPr>
        <w:t>нормами</w:t>
      </w:r>
      <w:r>
        <w:t xml:space="preserve">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bookmarkStart w:id="14" w:name="bkimg_f7"/>
      <w:bookmarkEnd w:id="14"/>
      <w:r>
        <w:lastRenderedPageBreak/>
        <w:t>обучение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bookmarkStart w:id="15" w:name="bkimg_f8"/>
      <w:bookmarkEnd w:id="15"/>
      <w:r>
        <w:lastRenderedPageBreak/>
        <w:t xml:space="preserve">недопущение к работе лиц, не прошедших в установленном </w:t>
      </w:r>
      <w:hyperlink w:anchor="dst100012">
        <w:r>
          <w:t>порядке</w:t>
        </w:r>
      </w:hyperlink>
      <w:r>
        <w:t xml:space="preserve"> обучение и инструктаж по охране труда, стажировку и проверку знаний требований охраны труда;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bookmarkStart w:id="16" w:name="bkimg_f9"/>
      <w:bookmarkEnd w:id="16"/>
      <w:r>
        <w:lastRenderedPageBreak/>
        <w:t>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bookmarkStart w:id="17" w:name="bkimg_f10"/>
      <w:bookmarkEnd w:id="17"/>
      <w:r>
        <w:lastRenderedPageBreak/>
        <w:t xml:space="preserve">проведение специальной оценки условий труда в соответствии с </w:t>
      </w:r>
      <w:hyperlink w:anchor="dst100070">
        <w:r>
          <w:t>законодательством</w:t>
        </w:r>
      </w:hyperlink>
      <w:r>
        <w:t xml:space="preserve"> о специальной оценке условий труда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bookmarkStart w:id="18" w:name="bkimg_f11"/>
      <w:bookmarkEnd w:id="18"/>
      <w:r>
        <w:lastRenderedPageBreak/>
        <w:t xml:space="preserve">в случаях, предусмотренных трудовым </w:t>
      </w:r>
      <w:hyperlink w:anchor="dst101309">
        <w:r>
          <w:t>законодательством</w:t>
        </w:r>
      </w:hyperlink>
      <w:r>
        <w:t xml:space="preserve"> и иными нормативными 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</w:t>
      </w:r>
      <w:bookmarkStart w:id="19" w:name="multiref6"/>
      <w:bookmarkEnd w:id="19"/>
      <w:r>
        <w:rPr>
          <w:rStyle w:val="Q"/>
        </w:rPr>
        <w:t>среднего заработка</w:t>
      </w:r>
      <w:r>
        <w:t xml:space="preserve"> на время прохождения указанных медицинских осмотров, обязательных психиатрических освидетельствований;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bookmarkStart w:id="20" w:name="bkimg_f12"/>
      <w:bookmarkEnd w:id="20"/>
      <w:r>
        <w:lastRenderedPageBreak/>
        <w:t>недопущение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bookmarkStart w:id="21" w:name="bkimg_f13"/>
      <w:bookmarkEnd w:id="21"/>
      <w:r>
        <w:lastRenderedPageBreak/>
        <w:t>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r>
        <w:lastRenderedPageBreak/>
        <w:t xml:space="preserve">предоставление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</w:t>
      </w:r>
      <w:hyperlink w:anchor="dst102661">
        <w:r>
          <w:t>контроля</w:t>
        </w:r>
      </w:hyperlink>
      <w:r>
        <w:t xml:space="preserve"> (надзора)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 в области охраны труда, органам профсоюзного контроля за соблюдением трудового законодательства и иных актов, </w:t>
      </w:r>
      <w:r>
        <w:lastRenderedPageBreak/>
        <w:t>содержащих нормы трудового права, информации и документов, необходимых для осуществления ими своих полномочий;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r>
        <w:lastRenderedPageBreak/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r>
        <w:lastRenderedPageBreak/>
        <w:t xml:space="preserve">расследование и учет в установленном Трудовым Кодексом, другими федеральными законами и иными нормативными правовыми актами Российской Федерации </w:t>
      </w:r>
      <w:bookmarkStart w:id="22" w:name="multiref7"/>
      <w:bookmarkEnd w:id="22"/>
      <w:r>
        <w:rPr>
          <w:rStyle w:val="Q"/>
        </w:rPr>
        <w:t>порядке</w:t>
      </w:r>
      <w:r>
        <w:t xml:space="preserve"> несчастных случаев на производстве и профессиональных заболеваний;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r>
        <w:lastRenderedPageBreak/>
        <w:t>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r>
        <w:lastRenderedPageBreak/>
        <w:t>беспрепятственный допуск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</w:t>
      </w:r>
    </w:p>
    <w:p w:rsidR="005F40FC" w:rsidRDefault="00557748">
      <w:pPr>
        <w:pStyle w:val="Standard"/>
        <w:jc w:val="both"/>
      </w:pPr>
      <w:r>
        <w:t>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bookmarkStart w:id="23" w:name="bkimg_f14"/>
      <w:bookmarkEnd w:id="23"/>
      <w:r>
        <w:lastRenderedPageBreak/>
        <w:t>выполнение предписаний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общественного контроля в установленные Трудовым  Кодексом, иными федеральными законами сроки;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bookmarkStart w:id="24" w:name="bkimg_f15"/>
      <w:bookmarkEnd w:id="24"/>
      <w:r>
        <w:lastRenderedPageBreak/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bookmarkStart w:id="25" w:name="bkimg_f16"/>
      <w:bookmarkEnd w:id="25"/>
      <w:r>
        <w:lastRenderedPageBreak/>
        <w:t>ознакомление работников с требованиями охраны труда;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bookmarkStart w:id="26" w:name="bkimg_f17"/>
      <w:bookmarkEnd w:id="26"/>
      <w:r>
        <w:lastRenderedPageBreak/>
        <w:t xml:space="preserve">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порядке, установленном </w:t>
      </w:r>
      <w:hyperlink w:anchor="dst1292">
        <w:r>
          <w:t>статьей 372</w:t>
        </w:r>
      </w:hyperlink>
      <w:r>
        <w:t xml:space="preserve"> Трудового Кодекса для принятия локальных нормативных актов;</w:t>
      </w: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57748">
      <w:pPr>
        <w:pStyle w:val="Standard"/>
        <w:jc w:val="both"/>
      </w:pPr>
      <w:r>
        <w:lastRenderedPageBreak/>
        <w:t>наличие комплекта нормативных правовых актов, содержащих требования охраны труда в соответствии со спецификой своей деятельности.</w:t>
      </w:r>
    </w:p>
    <w:p w:rsidR="005F40FC" w:rsidRDefault="005F40FC">
      <w:pPr>
        <w:pStyle w:val="Textbody"/>
        <w:shd w:val="clear" w:color="auto" w:fill="FFFFFF"/>
        <w:jc w:val="both"/>
        <w:rPr>
          <w:b/>
          <w:color w:val="000000"/>
          <w:sz w:val="28"/>
        </w:rPr>
      </w:pPr>
    </w:p>
    <w:p w:rsidR="005F40FC" w:rsidRDefault="00557748">
      <w:pPr>
        <w:pStyle w:val="Textbody"/>
        <w:shd w:val="clear" w:color="auto" w:fill="FFFFFF"/>
        <w:jc w:val="both"/>
      </w:pPr>
      <w:r>
        <w:rPr>
          <w:b/>
          <w:color w:val="000000"/>
          <w:sz w:val="28"/>
        </w:rPr>
        <w:t>Работник обязан:</w:t>
      </w:r>
      <w:bookmarkStart w:id="27" w:name="dst869"/>
      <w:bookmarkStart w:id="28" w:name="dst101317"/>
      <w:bookmarkEnd w:id="27"/>
      <w:bookmarkEnd w:id="28"/>
    </w:p>
    <w:p w:rsidR="005F40FC" w:rsidRDefault="00557748">
      <w:pPr>
        <w:pStyle w:val="Textbody"/>
        <w:shd w:val="clear" w:color="auto" w:fill="FFFFFF"/>
        <w:spacing w:after="0"/>
        <w:jc w:val="both"/>
      </w:pPr>
      <w:r>
        <w:t>соблюдать требования охраны труда</w:t>
      </w:r>
      <w:bookmarkStart w:id="29" w:name="dst101318"/>
      <w:bookmarkEnd w:id="29"/>
      <w:r>
        <w:t>;</w:t>
      </w:r>
    </w:p>
    <w:p w:rsidR="005F40FC" w:rsidRDefault="00557748">
      <w:pPr>
        <w:pStyle w:val="Textbody"/>
        <w:shd w:val="clear" w:color="auto" w:fill="FFFFFF"/>
        <w:spacing w:after="0"/>
        <w:jc w:val="both"/>
      </w:pPr>
      <w:r>
        <w:t>правильно применять средства индивидуальной и коллективной защиты;</w:t>
      </w:r>
      <w:bookmarkStart w:id="30" w:name="dst870"/>
      <w:bookmarkStart w:id="31" w:name="dst101319"/>
      <w:bookmarkEnd w:id="30"/>
      <w:bookmarkEnd w:id="31"/>
    </w:p>
    <w:p w:rsidR="005F40FC" w:rsidRDefault="00557748">
      <w:pPr>
        <w:pStyle w:val="Textbody"/>
        <w:spacing w:after="0"/>
        <w:jc w:val="both"/>
      </w:pPr>
      <w:r>
        <w:t>проходить обучение безопасным методам и приемам выполнения работ и оказанию первой помощи пострадавшим на производстве, инструктаж по охране труда, стажировку на рабочем месте, проверку знаний требований охраны труда</w:t>
      </w:r>
    </w:p>
    <w:p w:rsidR="005F40FC" w:rsidRDefault="00557748">
      <w:pPr>
        <w:pStyle w:val="Textbody"/>
        <w:spacing w:after="0"/>
        <w:jc w:val="both"/>
      </w:pPr>
      <w:r>
        <w:t>;</w:t>
      </w:r>
      <w:bookmarkStart w:id="32" w:name="dst101320"/>
      <w:bookmarkEnd w:id="32"/>
      <w: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  <w:bookmarkStart w:id="33" w:name="dst102463"/>
      <w:bookmarkStart w:id="34" w:name="dst1767"/>
      <w:bookmarkStart w:id="35" w:name="dst101321"/>
      <w:bookmarkStart w:id="36" w:name="dst871"/>
      <w:bookmarkEnd w:id="33"/>
      <w:bookmarkEnd w:id="34"/>
      <w:bookmarkEnd w:id="35"/>
      <w:bookmarkEnd w:id="36"/>
      <w:r>
        <w:t xml:space="preserve">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проходить внеочередные медицинские осмотры по направлению работодателя в случаях, предусмотренных Трудовым  </w:t>
      </w:r>
      <w:hyperlink r:id="rId10">
        <w:r>
          <w:t>Кодексом</w:t>
        </w:r>
      </w:hyperlink>
      <w:r>
        <w:t xml:space="preserve"> и иными федеральными </w:t>
      </w:r>
      <w:hyperlink r:id="rId11">
        <w:r>
          <w:t>законами</w:t>
        </w:r>
      </w:hyperlink>
      <w:r>
        <w:t>.</w:t>
      </w:r>
    </w:p>
    <w:p w:rsidR="005F40FC" w:rsidRDefault="005F40FC">
      <w:pPr>
        <w:pStyle w:val="Standard"/>
        <w:shd w:val="clear" w:color="auto" w:fill="FFFFFF"/>
        <w:jc w:val="both"/>
      </w:pPr>
    </w:p>
    <w:p w:rsidR="005F40FC" w:rsidRDefault="005F40FC">
      <w:pPr>
        <w:pStyle w:val="Standard"/>
        <w:shd w:val="clear" w:color="auto" w:fill="FFFFFF"/>
        <w:jc w:val="both"/>
      </w:pPr>
    </w:p>
    <w:p w:rsidR="005F40FC" w:rsidRDefault="00557748">
      <w:pPr>
        <w:pStyle w:val="Standard"/>
        <w:jc w:val="both"/>
      </w:pPr>
      <w:r>
        <w:rPr>
          <w:b/>
        </w:rPr>
        <w:t>9. ГАРАНТИИ</w:t>
      </w:r>
    </w:p>
    <w:p w:rsidR="005F40FC" w:rsidRDefault="00557748">
      <w:pPr>
        <w:pStyle w:val="Standard"/>
        <w:jc w:val="both"/>
      </w:pPr>
      <w:r>
        <w:rPr>
          <w:b/>
        </w:rPr>
        <w:t>ДЕЯТЕЛЬНОСТИ ПРОФСОЮЗА</w:t>
      </w:r>
    </w:p>
    <w:p w:rsidR="005F40FC" w:rsidRDefault="00557748">
      <w:pPr>
        <w:pStyle w:val="Standard"/>
        <w:jc w:val="both"/>
      </w:pPr>
      <w:r>
        <w:t>Стороны договорились о том, что:</w:t>
      </w:r>
    </w:p>
    <w:p w:rsidR="005F40FC" w:rsidRDefault="00557748">
      <w:pPr>
        <w:pStyle w:val="Standard"/>
        <w:jc w:val="both"/>
      </w:pPr>
      <w:r>
        <w:t>9.1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или профсоюзной деятельностью.</w:t>
      </w:r>
    </w:p>
    <w:p w:rsidR="005F40FC" w:rsidRDefault="00557748">
      <w:pPr>
        <w:pStyle w:val="Standard"/>
        <w:jc w:val="both"/>
      </w:pPr>
      <w:r>
        <w:t xml:space="preserve"> 9.2 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.</w:t>
      </w:r>
    </w:p>
    <w:p w:rsidR="005F40FC" w:rsidRDefault="00557748">
      <w:pPr>
        <w:pStyle w:val="Standard"/>
        <w:jc w:val="both"/>
      </w:pPr>
      <w:r>
        <w:t xml:space="preserve"> 9.3 Работодатель принимает решения с учетом мнения профкома в случаях, предусмотренных законодательством и настоящим коллективным договором.</w:t>
      </w:r>
    </w:p>
    <w:p w:rsidR="005F40FC" w:rsidRDefault="00557748">
      <w:pPr>
        <w:pStyle w:val="Standard"/>
        <w:jc w:val="both"/>
      </w:pPr>
      <w:r>
        <w:t xml:space="preserve"> 9.4 Работодатель обязан предоставлять профкому безвозмездно помещение для проведения собраний, заседаний, хранения документации, проведения оздоровительной, культурно – массовой работы, возможность размещения информации в доступном для всех работников месте, право пользоваться средствами связи.</w:t>
      </w:r>
    </w:p>
    <w:p w:rsidR="005F40FC" w:rsidRDefault="00557748">
      <w:pPr>
        <w:pStyle w:val="Standard"/>
        <w:jc w:val="both"/>
      </w:pPr>
      <w:r>
        <w:t>9.5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5F40FC" w:rsidRDefault="00557748">
      <w:pPr>
        <w:pStyle w:val="Standard"/>
        <w:jc w:val="both"/>
      </w:pPr>
      <w:r>
        <w:t>9.6 Работодатель освобождает от работы с сохранением среднего заработка председателя и членов профкома на время участия в качестве делегатов,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5F40FC" w:rsidRDefault="00557748">
      <w:pPr>
        <w:pStyle w:val="Standard"/>
        <w:jc w:val="both"/>
        <w:rPr>
          <w:color w:val="800000"/>
        </w:rPr>
      </w:pPr>
      <w:r>
        <w:t>9.7. 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9.8. Члены профкома включаются в состав комиссий учреждения по тарификации, аттестации </w:t>
      </w:r>
      <w:r>
        <w:rPr>
          <w:bCs/>
          <w:color w:val="000000"/>
        </w:rPr>
        <w:t>педагогических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работников</w:t>
      </w:r>
      <w:r>
        <w:rPr>
          <w:b/>
          <w:bCs/>
          <w:color w:val="000000"/>
        </w:rPr>
        <w:t xml:space="preserve">, </w:t>
      </w:r>
      <w:r>
        <w:rPr>
          <w:bCs/>
          <w:color w:val="000000"/>
        </w:rPr>
        <w:t>специальной оценки условий труда</w:t>
      </w:r>
      <w:r>
        <w:rPr>
          <w:color w:val="000000"/>
        </w:rPr>
        <w:t>, охране труда, социальному страхованию и др.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bCs/>
          <w:color w:val="000000"/>
        </w:rPr>
        <w:t xml:space="preserve"> 9.9. Работодатель с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учетом мнения профкома рассматривает следующие вопросы: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 - расторжение трудового договора с </w:t>
      </w:r>
      <w:r>
        <w:rPr>
          <w:bCs/>
          <w:color w:val="000000"/>
        </w:rPr>
        <w:t>работниками</w:t>
      </w:r>
      <w:r>
        <w:rPr>
          <w:b/>
          <w:bCs/>
          <w:color w:val="000000"/>
        </w:rPr>
        <w:t xml:space="preserve">, </w:t>
      </w:r>
      <w:r>
        <w:rPr>
          <w:bCs/>
          <w:color w:val="000000"/>
        </w:rPr>
        <w:t>являющимися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членами</w:t>
      </w:r>
      <w:r>
        <w:t xml:space="preserve"> </w:t>
      </w:r>
      <w:r>
        <w:rPr>
          <w:bCs/>
          <w:color w:val="000000"/>
        </w:rPr>
        <w:t>профсоюза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по </w:t>
      </w:r>
      <w:r>
        <w:rPr>
          <w:bCs/>
          <w:color w:val="000000"/>
        </w:rPr>
        <w:t>инициативе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работодателя ,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- привлечение к сверхурочным работам </w:t>
      </w:r>
      <w:r>
        <w:t>,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- разделение рабочего времени на части ,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- запрещение работы в </w:t>
      </w:r>
      <w:r>
        <w:rPr>
          <w:bCs/>
          <w:color w:val="000000"/>
        </w:rPr>
        <w:t>выходные и нерабочие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праздничные дни ,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- очередность предоставления отпусков ,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- установление заработной платы ,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- применение систем нормирования труда ,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 - массовые </w:t>
      </w:r>
      <w:r>
        <w:rPr>
          <w:bCs/>
          <w:color w:val="000000"/>
        </w:rPr>
        <w:t>увольнения ,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- утверждение правил внутреннего трудового </w:t>
      </w:r>
      <w:r>
        <w:rPr>
          <w:bCs/>
          <w:color w:val="000000"/>
        </w:rPr>
        <w:t xml:space="preserve">распорядка </w:t>
      </w:r>
      <w:r>
        <w:rPr>
          <w:color w:val="000000"/>
        </w:rPr>
        <w:t>,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 - создание комиссий по охране труда ,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- применение и снятие дисциплинарного взыскания по истечении 1 года со дня его вынесения 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 xml:space="preserve">- определение нормы профессиональной </w:t>
      </w:r>
      <w:r>
        <w:rPr>
          <w:bCs/>
          <w:color w:val="000000"/>
        </w:rPr>
        <w:t>подготовки, переподготовки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и повышения </w:t>
      </w:r>
      <w:r>
        <w:rPr>
          <w:bCs/>
          <w:color w:val="000000"/>
        </w:rPr>
        <w:t>квалификации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работников, перечень необходимых профессий и специальностей ;</w:t>
      </w:r>
    </w:p>
    <w:p w:rsidR="005F40FC" w:rsidRDefault="00557748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>-   сохранение количества рабочих мест.</w:t>
      </w:r>
    </w:p>
    <w:p w:rsidR="001A0433" w:rsidRDefault="001A0433">
      <w:pPr>
        <w:pStyle w:val="Standard"/>
        <w:shd w:val="clear" w:color="auto" w:fill="FFFFFF"/>
        <w:jc w:val="both"/>
        <w:rPr>
          <w:color w:val="000000"/>
        </w:rPr>
      </w:pPr>
    </w:p>
    <w:p w:rsidR="001A0433" w:rsidRDefault="001A0433">
      <w:pPr>
        <w:pStyle w:val="Standard"/>
        <w:shd w:val="clear" w:color="auto" w:fill="FFFFFF"/>
        <w:jc w:val="both"/>
        <w:rPr>
          <w:color w:val="000000"/>
        </w:rPr>
      </w:pPr>
    </w:p>
    <w:p w:rsidR="001A0433" w:rsidRDefault="001A0433">
      <w:pPr>
        <w:pStyle w:val="Standard"/>
        <w:shd w:val="clear" w:color="auto" w:fill="FFFFFF"/>
        <w:jc w:val="both"/>
        <w:rPr>
          <w:color w:val="000000"/>
        </w:rPr>
      </w:pPr>
    </w:p>
    <w:p w:rsidR="001A0433" w:rsidRDefault="001A0433">
      <w:pPr>
        <w:pStyle w:val="Standard"/>
        <w:shd w:val="clear" w:color="auto" w:fill="FFFFFF"/>
        <w:jc w:val="both"/>
        <w:rPr>
          <w:color w:val="000000"/>
        </w:rPr>
      </w:pPr>
    </w:p>
    <w:p w:rsidR="001A0433" w:rsidRDefault="001A0433">
      <w:pPr>
        <w:pStyle w:val="Standard"/>
        <w:shd w:val="clear" w:color="auto" w:fill="FFFFFF"/>
        <w:jc w:val="both"/>
        <w:rPr>
          <w:color w:val="000000"/>
        </w:rPr>
      </w:pPr>
    </w:p>
    <w:p w:rsidR="001A0433" w:rsidRDefault="001A0433">
      <w:pPr>
        <w:pStyle w:val="Standard"/>
        <w:shd w:val="clear" w:color="auto" w:fill="FFFFFF"/>
        <w:jc w:val="both"/>
        <w:rPr>
          <w:color w:val="000000"/>
        </w:rPr>
      </w:pPr>
    </w:p>
    <w:p w:rsidR="001A0433" w:rsidRDefault="001A0433">
      <w:pPr>
        <w:pStyle w:val="Standard"/>
        <w:shd w:val="clear" w:color="auto" w:fill="FFFFFF"/>
        <w:jc w:val="both"/>
      </w:pPr>
    </w:p>
    <w:p w:rsidR="005F40FC" w:rsidRDefault="005F40FC">
      <w:pPr>
        <w:pStyle w:val="Standard"/>
        <w:shd w:val="clear" w:color="auto" w:fill="FFFFFF"/>
        <w:ind w:left="540" w:hanging="540"/>
        <w:jc w:val="both"/>
        <w:rPr>
          <w:b/>
          <w:color w:val="000000"/>
          <w:sz w:val="28"/>
        </w:rPr>
      </w:pPr>
    </w:p>
    <w:p w:rsidR="005F40FC" w:rsidRDefault="00557748">
      <w:pPr>
        <w:pStyle w:val="Standard"/>
        <w:jc w:val="both"/>
      </w:pPr>
      <w:r>
        <w:rPr>
          <w:b/>
        </w:rPr>
        <w:lastRenderedPageBreak/>
        <w:t>10. ОБЯЗАТЕЛЬСТВА ПРОФКОМА</w:t>
      </w:r>
    </w:p>
    <w:p w:rsidR="005F40FC" w:rsidRDefault="00557748">
      <w:pPr>
        <w:pStyle w:val="Standard"/>
        <w:jc w:val="both"/>
      </w:pPr>
      <w:r>
        <w:t xml:space="preserve"> Профком обязуется:</w:t>
      </w:r>
    </w:p>
    <w:p w:rsidR="005F40FC" w:rsidRDefault="00557748">
      <w:pPr>
        <w:pStyle w:val="Standard"/>
        <w:jc w:val="both"/>
      </w:pPr>
      <w:r>
        <w:t xml:space="preserve"> 10.1 Предоставлять и защищать права и интересы членов профсоюза по социально-трудовым вопросам в соответствии с федеральным законом «О профессиональных союзах их правах и гарантиях деятельности» и ТК РФ.</w:t>
      </w:r>
    </w:p>
    <w:p w:rsidR="005F40FC" w:rsidRDefault="00557748">
      <w:pPr>
        <w:pStyle w:val="Standard"/>
        <w:jc w:val="both"/>
      </w:pPr>
      <w:r>
        <w:t>Предоставлять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5F40FC" w:rsidRDefault="00557748">
      <w:pPr>
        <w:pStyle w:val="Standard"/>
        <w:jc w:val="both"/>
      </w:pPr>
      <w:r>
        <w:t>10.2. 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10.3. Направлять учредителю учреждения заявление о нарушении руководителем</w:t>
      </w:r>
      <w:r>
        <w:t xml:space="preserve"> </w:t>
      </w:r>
      <w:r>
        <w:rPr>
          <w:color w:val="000000"/>
        </w:rPr>
        <w:t>учреждения (его заместителями)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10.4. Представлять и защищать трудовые права членов профсоюза в комиссии по трудовым спорам и в суде.</w:t>
      </w:r>
    </w:p>
    <w:p w:rsidR="005F40FC" w:rsidRDefault="00557748">
      <w:pPr>
        <w:pStyle w:val="Standard"/>
        <w:shd w:val="clear" w:color="auto" w:fill="FFFFFF"/>
        <w:jc w:val="both"/>
      </w:pPr>
      <w:r>
        <w:t>10</w:t>
      </w:r>
      <w:r>
        <w:rPr>
          <w:color w:val="000000"/>
        </w:rPr>
        <w:t>.5. Совместно с комиссией по социальному страхованию вести учет нуждающихся в санаторно-курортном лечении, своевременно направлять заявки уполномоченному района.</w:t>
      </w:r>
    </w:p>
    <w:p w:rsidR="005F40FC" w:rsidRDefault="00557748">
      <w:pPr>
        <w:pStyle w:val="Standard"/>
        <w:shd w:val="clear" w:color="auto" w:fill="FFFFFF"/>
        <w:jc w:val="both"/>
      </w:pPr>
      <w:r>
        <w:rPr>
          <w:color w:val="000000"/>
        </w:rPr>
        <w:t>10.6. Осуществлять общественный контроль за своевременным  и полным перечислением страховых платежей в фонд обязательного медицинского страхования .</w:t>
      </w:r>
    </w:p>
    <w:p w:rsidR="005F40FC" w:rsidRDefault="00557748">
      <w:pPr>
        <w:pStyle w:val="Standard"/>
        <w:jc w:val="both"/>
      </w:pPr>
      <w:r>
        <w:t>10.7 Совместно с работодателем и работниками разрабатывать меры по защите персональных данных работников.</w:t>
      </w:r>
    </w:p>
    <w:p w:rsidR="005F40FC" w:rsidRDefault="00557748">
      <w:pPr>
        <w:pStyle w:val="Standard"/>
        <w:jc w:val="both"/>
      </w:pPr>
      <w:r>
        <w:t xml:space="preserve"> 10.8 Осуществлять контроль за правильностью и своевременностью предоставления работникам отпусков и их оплаты.</w:t>
      </w:r>
    </w:p>
    <w:p w:rsidR="005F40FC" w:rsidRDefault="00557748">
      <w:pPr>
        <w:pStyle w:val="Standard"/>
        <w:jc w:val="both"/>
      </w:pPr>
      <w:r>
        <w:t xml:space="preserve"> 10.9 Участвовать в работе комиссии учреждения по тарификации, аттестации педагогических</w:t>
      </w:r>
    </w:p>
    <w:p w:rsidR="005F40FC" w:rsidRDefault="00557748">
      <w:pPr>
        <w:pStyle w:val="Standard"/>
        <w:jc w:val="both"/>
      </w:pPr>
      <w:r>
        <w:t xml:space="preserve">работников, по </w:t>
      </w:r>
      <w:r>
        <w:rPr>
          <w:color w:val="000000"/>
        </w:rPr>
        <w:t>специальной оценке условий труда</w:t>
      </w:r>
      <w:r>
        <w:t>, охране труда и др.</w:t>
      </w:r>
    </w:p>
    <w:p w:rsidR="005F40FC" w:rsidRDefault="00557748">
      <w:pPr>
        <w:pStyle w:val="Standard"/>
        <w:jc w:val="both"/>
      </w:pPr>
      <w:r>
        <w:t>10.10 Осуществлять контроль за соблюдением порядка проведения аттестации педагогических работников учреждения.</w:t>
      </w:r>
    </w:p>
    <w:p w:rsidR="005F40FC" w:rsidRDefault="00557748">
      <w:pPr>
        <w:pStyle w:val="Standard"/>
        <w:jc w:val="both"/>
      </w:pPr>
      <w:r>
        <w:t>10.11 Совместно с работодателем обеспечивать регистрацию работников в системе персонифицированного учета в системе государственного страхования. Контролировать своевременность предоставления работодателем в пенсионные органы достоверных сведений о заработке и страховых взносах работников.</w:t>
      </w:r>
    </w:p>
    <w:p w:rsidR="005F40FC" w:rsidRDefault="00557748">
      <w:pPr>
        <w:pStyle w:val="Standard"/>
        <w:jc w:val="both"/>
      </w:pPr>
      <w:r>
        <w:t>10.12.Осуществлять культурно-массовую и физкультурно-оздоровительную работу в учреждении.</w:t>
      </w:r>
    </w:p>
    <w:p w:rsidR="005F40FC" w:rsidRDefault="00557748">
      <w:pPr>
        <w:pStyle w:val="Standard"/>
        <w:tabs>
          <w:tab w:val="left" w:pos="567"/>
          <w:tab w:val="left" w:pos="3437"/>
        </w:tabs>
        <w:jc w:val="both"/>
      </w:pPr>
      <w:r>
        <w:t>10.13.Выделять материальную помощь работникам, входящим в состав профсоюзной организации, в следующих случаях:</w:t>
      </w:r>
    </w:p>
    <w:p w:rsidR="005F40FC" w:rsidRDefault="00557748">
      <w:pPr>
        <w:pStyle w:val="Standard"/>
        <w:tabs>
          <w:tab w:val="left" w:pos="567"/>
          <w:tab w:val="left" w:pos="3437"/>
        </w:tabs>
        <w:jc w:val="both"/>
      </w:pPr>
      <w:r>
        <w:t>- на похороны близких людей (родители, супруг(а), дети) -  в размере 1000 руб;</w:t>
      </w:r>
    </w:p>
    <w:p w:rsidR="005F40FC" w:rsidRDefault="00557748">
      <w:pPr>
        <w:pStyle w:val="Standard"/>
        <w:tabs>
          <w:tab w:val="left" w:pos="567"/>
          <w:tab w:val="left" w:pos="3437"/>
        </w:tabs>
        <w:jc w:val="both"/>
      </w:pPr>
      <w:r>
        <w:t>- на юбилеи (50 лет и выше) – в размере 1000 рублей;</w:t>
      </w:r>
    </w:p>
    <w:p w:rsidR="005F40FC" w:rsidRDefault="00557748">
      <w:pPr>
        <w:pStyle w:val="Standard"/>
        <w:tabs>
          <w:tab w:val="left" w:pos="567"/>
          <w:tab w:val="left" w:pos="3437"/>
        </w:tabs>
        <w:jc w:val="both"/>
      </w:pPr>
      <w:r>
        <w:t>- на свадьбу сотрудника – в размере 1000 рублей;</w:t>
      </w:r>
    </w:p>
    <w:p w:rsidR="005F40FC" w:rsidRDefault="00557748">
      <w:pPr>
        <w:pStyle w:val="Standard"/>
        <w:tabs>
          <w:tab w:val="left" w:pos="567"/>
          <w:tab w:val="left" w:pos="3437"/>
        </w:tabs>
        <w:jc w:val="both"/>
      </w:pPr>
      <w:r>
        <w:t>- на рождение ребенка сотрудника – в размере 1000 рублей.</w:t>
      </w:r>
    </w:p>
    <w:p w:rsidR="005F40FC" w:rsidRDefault="00557748">
      <w:pPr>
        <w:pStyle w:val="Standard"/>
        <w:tabs>
          <w:tab w:val="left" w:pos="567"/>
          <w:tab w:val="left" w:pos="3437"/>
        </w:tabs>
        <w:jc w:val="both"/>
      </w:pPr>
      <w:r>
        <w:t>- тяжелые заболевания сотрудников(операции) -в размере 1000рублей</w:t>
      </w:r>
      <w:r w:rsidR="001A0433">
        <w:t>.</w:t>
      </w:r>
    </w:p>
    <w:p w:rsidR="001A0433" w:rsidRDefault="001A0433">
      <w:pPr>
        <w:pStyle w:val="Standard"/>
        <w:tabs>
          <w:tab w:val="left" w:pos="567"/>
          <w:tab w:val="left" w:pos="3437"/>
        </w:tabs>
        <w:jc w:val="both"/>
      </w:pPr>
    </w:p>
    <w:p w:rsidR="001A0433" w:rsidRDefault="001A0433">
      <w:pPr>
        <w:pStyle w:val="Standard"/>
        <w:tabs>
          <w:tab w:val="left" w:pos="567"/>
          <w:tab w:val="left" w:pos="3437"/>
        </w:tabs>
        <w:jc w:val="both"/>
      </w:pPr>
    </w:p>
    <w:p w:rsidR="001A0433" w:rsidRDefault="001A0433">
      <w:pPr>
        <w:pStyle w:val="Standard"/>
        <w:tabs>
          <w:tab w:val="left" w:pos="567"/>
          <w:tab w:val="left" w:pos="3437"/>
        </w:tabs>
        <w:jc w:val="both"/>
      </w:pPr>
    </w:p>
    <w:p w:rsidR="001A0433" w:rsidRDefault="001A0433">
      <w:pPr>
        <w:pStyle w:val="Standard"/>
        <w:tabs>
          <w:tab w:val="left" w:pos="567"/>
          <w:tab w:val="left" w:pos="3437"/>
        </w:tabs>
        <w:jc w:val="both"/>
      </w:pPr>
    </w:p>
    <w:p w:rsidR="001A0433" w:rsidRDefault="001A0433">
      <w:pPr>
        <w:pStyle w:val="Standard"/>
        <w:tabs>
          <w:tab w:val="left" w:pos="567"/>
          <w:tab w:val="left" w:pos="3437"/>
        </w:tabs>
        <w:jc w:val="both"/>
      </w:pPr>
    </w:p>
    <w:p w:rsidR="001A0433" w:rsidRDefault="001A0433">
      <w:pPr>
        <w:pStyle w:val="Standard"/>
        <w:tabs>
          <w:tab w:val="left" w:pos="567"/>
          <w:tab w:val="left" w:pos="3437"/>
        </w:tabs>
        <w:jc w:val="both"/>
      </w:pPr>
    </w:p>
    <w:p w:rsidR="001A0433" w:rsidRDefault="001A0433">
      <w:pPr>
        <w:pStyle w:val="Standard"/>
        <w:tabs>
          <w:tab w:val="left" w:pos="567"/>
          <w:tab w:val="left" w:pos="3437"/>
        </w:tabs>
        <w:jc w:val="both"/>
      </w:pPr>
    </w:p>
    <w:p w:rsidR="001A0433" w:rsidRDefault="001A0433">
      <w:pPr>
        <w:pStyle w:val="Standard"/>
        <w:tabs>
          <w:tab w:val="left" w:pos="567"/>
          <w:tab w:val="left" w:pos="3437"/>
        </w:tabs>
        <w:jc w:val="both"/>
      </w:pPr>
    </w:p>
    <w:p w:rsidR="001A0433" w:rsidRDefault="001A0433">
      <w:pPr>
        <w:pStyle w:val="Standard"/>
        <w:tabs>
          <w:tab w:val="left" w:pos="567"/>
          <w:tab w:val="left" w:pos="3437"/>
        </w:tabs>
        <w:jc w:val="both"/>
      </w:pPr>
      <w:bookmarkStart w:id="37" w:name="_GoBack"/>
      <w:bookmarkEnd w:id="37"/>
    </w:p>
    <w:p w:rsidR="005F40FC" w:rsidRDefault="005F40FC">
      <w:pPr>
        <w:pStyle w:val="Standard"/>
        <w:tabs>
          <w:tab w:val="left" w:pos="567"/>
          <w:tab w:val="left" w:pos="3437"/>
        </w:tabs>
        <w:jc w:val="both"/>
      </w:pPr>
    </w:p>
    <w:p w:rsidR="005F40FC" w:rsidRDefault="00557748">
      <w:pPr>
        <w:pStyle w:val="Standard"/>
        <w:shd w:val="clear" w:color="auto" w:fill="FFFFFF"/>
        <w:ind w:left="540" w:hanging="540"/>
        <w:jc w:val="both"/>
      </w:pPr>
      <w:r>
        <w:rPr>
          <w:b/>
        </w:rPr>
        <w:lastRenderedPageBreak/>
        <w:t>11. КОНТРОЛЬ ЗА ВЫПОЛНЕНИЕМ КОЛЛЕКТИВНОГО ДОГОВОРА, ОТВЕТСТВЕННОСТЬ СТОРОН.</w:t>
      </w:r>
    </w:p>
    <w:p w:rsidR="005F40FC" w:rsidRDefault="00557748">
      <w:pPr>
        <w:pStyle w:val="Standard"/>
        <w:tabs>
          <w:tab w:val="left" w:pos="180"/>
        </w:tabs>
        <w:jc w:val="both"/>
      </w:pPr>
      <w:r>
        <w:t>Стороны договорились, что:</w:t>
      </w:r>
    </w:p>
    <w:p w:rsidR="005F40FC" w:rsidRDefault="00557748">
      <w:pPr>
        <w:pStyle w:val="Standard"/>
        <w:jc w:val="both"/>
      </w:pPr>
      <w:r>
        <w:t xml:space="preserve">  11.1 Работодатель направляет коллективный договор в течении 7 дней со дня его подписания на уведомительную регистрацию в соответствующий орган по труду.</w:t>
      </w:r>
    </w:p>
    <w:p w:rsidR="005F40FC" w:rsidRDefault="00557748">
      <w:pPr>
        <w:pStyle w:val="Standard"/>
        <w:jc w:val="both"/>
      </w:pPr>
      <w:r>
        <w:t xml:space="preserve">  11.2 Совместно разрабатывают план мероприятий по выполнению настоящего коллективного договора.</w:t>
      </w:r>
    </w:p>
    <w:p w:rsidR="005F40FC" w:rsidRDefault="00557748">
      <w:pPr>
        <w:pStyle w:val="Standard"/>
        <w:jc w:val="both"/>
      </w:pPr>
      <w:r>
        <w:t xml:space="preserve">  11.3.Осуществляют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1 раз в год.</w:t>
      </w:r>
    </w:p>
    <w:p w:rsidR="005F40FC" w:rsidRDefault="00557748">
      <w:pPr>
        <w:pStyle w:val="Standard"/>
        <w:jc w:val="both"/>
      </w:pPr>
      <w:r>
        <w:t xml:space="preserve">  11.4. Рассматривают в 5-дневный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5F40FC" w:rsidRDefault="00557748">
      <w:pPr>
        <w:pStyle w:val="Standard"/>
        <w:jc w:val="both"/>
      </w:pPr>
      <w:r>
        <w:t xml:space="preserve">  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5F40FC" w:rsidRDefault="00557748">
      <w:pPr>
        <w:pStyle w:val="Standard"/>
        <w:jc w:val="both"/>
      </w:pPr>
      <w:r>
        <w:t xml:space="preserve">  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5F40FC" w:rsidRDefault="00557748">
      <w:pPr>
        <w:pStyle w:val="Standard"/>
        <w:jc w:val="both"/>
      </w:pPr>
      <w:r>
        <w:t xml:space="preserve">  11.7 Настоящий коллективный договор действует в течение трех лет со дня подписания.</w:t>
      </w:r>
    </w:p>
    <w:p w:rsidR="005F40FC" w:rsidRDefault="00557748">
      <w:pPr>
        <w:pStyle w:val="Standard"/>
        <w:jc w:val="both"/>
      </w:pPr>
      <w:r>
        <w:t xml:space="preserve">  </w:t>
      </w:r>
    </w:p>
    <w:p w:rsidR="005F40FC" w:rsidRDefault="005F40FC">
      <w:pPr>
        <w:pStyle w:val="Standard"/>
        <w:ind w:left="540" w:hanging="540"/>
        <w:jc w:val="both"/>
        <w:rPr>
          <w:b/>
          <w:color w:val="000000"/>
        </w:rPr>
      </w:pPr>
    </w:p>
    <w:p w:rsidR="005F40FC" w:rsidRDefault="005F40FC">
      <w:pPr>
        <w:pStyle w:val="Standard"/>
        <w:ind w:left="540" w:hanging="540"/>
        <w:jc w:val="both"/>
        <w:rPr>
          <w:b/>
          <w:color w:val="000000"/>
        </w:rPr>
      </w:pPr>
    </w:p>
    <w:p w:rsidR="005F40FC" w:rsidRDefault="005F40FC">
      <w:pPr>
        <w:pStyle w:val="Standard"/>
        <w:jc w:val="both"/>
      </w:pPr>
    </w:p>
    <w:p w:rsidR="005F40FC" w:rsidRDefault="005F40FC">
      <w:pPr>
        <w:pStyle w:val="Standard"/>
        <w:jc w:val="both"/>
      </w:pPr>
    </w:p>
    <w:p w:rsidR="005F40FC" w:rsidRDefault="005F40FC">
      <w:pPr>
        <w:pStyle w:val="Standard"/>
        <w:jc w:val="both"/>
      </w:pPr>
    </w:p>
    <w:p w:rsidR="005F40FC" w:rsidRDefault="005F40FC">
      <w:pPr>
        <w:pStyle w:val="Standard"/>
        <w:jc w:val="both"/>
      </w:pPr>
    </w:p>
    <w:p w:rsidR="005F40FC" w:rsidRDefault="005F40FC">
      <w:pPr>
        <w:pStyle w:val="Standard"/>
        <w:jc w:val="both"/>
      </w:pPr>
    </w:p>
    <w:p w:rsidR="005F40FC" w:rsidRDefault="005F40FC">
      <w:pPr>
        <w:pStyle w:val="Standard"/>
        <w:jc w:val="both"/>
      </w:pPr>
    </w:p>
    <w:p w:rsidR="005F40FC" w:rsidRDefault="005F40FC">
      <w:pPr>
        <w:pStyle w:val="Standard"/>
        <w:jc w:val="both"/>
      </w:pPr>
    </w:p>
    <w:p w:rsidR="005F40FC" w:rsidRDefault="005F40FC">
      <w:pPr>
        <w:pStyle w:val="Standard"/>
        <w:jc w:val="both"/>
      </w:pPr>
    </w:p>
    <w:p w:rsidR="005F40FC" w:rsidRDefault="005F40FC">
      <w:pPr>
        <w:pStyle w:val="Standard"/>
        <w:jc w:val="both"/>
      </w:pPr>
    </w:p>
    <w:p w:rsidR="005F40FC" w:rsidRDefault="005F40FC">
      <w:pPr>
        <w:pStyle w:val="Standard"/>
        <w:jc w:val="both"/>
      </w:pPr>
    </w:p>
    <w:p w:rsidR="005F40FC" w:rsidRDefault="005F40FC">
      <w:pPr>
        <w:sectPr w:rsidR="005F40FC">
          <w:type w:val="continuous"/>
          <w:pgSz w:w="11906" w:h="16838"/>
          <w:pgMar w:top="567" w:right="1133" w:bottom="993" w:left="1276" w:header="0" w:footer="720" w:gutter="0"/>
          <w:cols w:space="720"/>
          <w:formProt w:val="0"/>
          <w:docGrid w:linePitch="100" w:charSpace="4096"/>
        </w:sectPr>
      </w:pPr>
    </w:p>
    <w:p w:rsidR="005F40FC" w:rsidRDefault="005F40FC">
      <w:pPr>
        <w:pStyle w:val="Standard"/>
        <w:shd w:val="clear" w:color="auto" w:fill="FFFFFF"/>
        <w:jc w:val="both"/>
      </w:pPr>
    </w:p>
    <w:p w:rsidR="005F40FC" w:rsidRDefault="005F40FC">
      <w:pPr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Косинская Татьяна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31.03.2022 по 31.03.2023</w:t>
            </w:r>
          </w:p>
        </w:tc>
      </w:tr>
    </w:tbl>
    <w:sectPr xmlns:w="http://schemas.openxmlformats.org/wordprocessingml/2006/main" xmlns:r="http://schemas.openxmlformats.org/officeDocument/2006/relationships" w:rsidR="005F40FC">
      <w:footerReference w:type="default" r:id="rId12"/>
      <w:pgSz w:w="11906" w:h="16838"/>
      <w:pgMar w:top="1134" w:right="850" w:bottom="1134" w:left="1701" w:header="0" w:footer="720" w:gutter="0"/>
      <w:cols w:space="720"/>
      <w:formProt w:val="0"/>
      <w:docGrid w:linePitch="100" w:charSpace="4096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27" w:rsidRDefault="00833B27">
      <w:pPr>
        <w:spacing w:after="0" w:line="240" w:lineRule="auto"/>
      </w:pPr>
      <w:r>
        <w:separator/>
      </w:r>
    </w:p>
  </w:endnote>
  <w:endnote w:type="continuationSeparator" w:id="0">
    <w:p w:rsidR="00833B27" w:rsidRDefault="0083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enQuanYi Zen Hei Sharp">
    <w:altName w:val="MS Gothic"/>
    <w:charset w:val="8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ohit Devanagari">
    <w:altName w:val="MS Gothic"/>
    <w:charset w:val="80"/>
    <w:family w:val="auto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748392"/>
      <w:docPartObj>
        <w:docPartGallery w:val="Page Numbers (Bottom of Page)"/>
        <w:docPartUnique/>
      </w:docPartObj>
    </w:sdtPr>
    <w:sdtEndPr/>
    <w:sdtContent>
      <w:p w:rsidR="005F40FC" w:rsidRDefault="00557748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A0433">
          <w:rPr>
            <w:noProof/>
          </w:rPr>
          <w:t>13</w:t>
        </w:r>
        <w:r>
          <w:fldChar w:fldCharType="end"/>
        </w:r>
      </w:p>
      <w:p w:rsidR="005F40FC" w:rsidRDefault="00833B27">
        <w:pPr>
          <w:pStyle w:val="ad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158969"/>
      <w:docPartObj>
        <w:docPartGallery w:val="Page Numbers (Bottom of Page)"/>
        <w:docPartUnique/>
      </w:docPartObj>
    </w:sdtPr>
    <w:sdtEndPr/>
    <w:sdtContent>
      <w:p w:rsidR="005F40FC" w:rsidRDefault="00557748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A0433">
          <w:rPr>
            <w:noProof/>
          </w:rPr>
          <w:t>14</w:t>
        </w:r>
        <w:r>
          <w:fldChar w:fldCharType="end"/>
        </w:r>
      </w:p>
      <w:p w:rsidR="005F40FC" w:rsidRDefault="00833B27">
        <w:pPr>
          <w:pStyle w:val="ad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27" w:rsidRDefault="00833B27">
      <w:pPr>
        <w:spacing w:after="0" w:line="240" w:lineRule="auto"/>
      </w:pPr>
      <w:r>
        <w:separator/>
      </w:r>
    </w:p>
  </w:footnote>
  <w:footnote w:type="continuationSeparator" w:id="0">
    <w:p w:rsidR="00833B27" w:rsidRDefault="00833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35">
    <w:multiLevelType w:val="hybridMultilevel"/>
    <w:lvl w:ilvl="0" w:tplc="68310285">
      <w:start w:val="1"/>
      <w:numFmt w:val="decimal"/>
      <w:lvlText w:val="%1."/>
      <w:lvlJc w:val="left"/>
      <w:pPr>
        <w:ind w:left="720" w:hanging="360"/>
      </w:pPr>
    </w:lvl>
    <w:lvl w:ilvl="1" w:tplc="68310285" w:tentative="1">
      <w:start w:val="1"/>
      <w:numFmt w:val="lowerLetter"/>
      <w:lvlText w:val="%2."/>
      <w:lvlJc w:val="left"/>
      <w:pPr>
        <w:ind w:left="1440" w:hanging="360"/>
      </w:pPr>
    </w:lvl>
    <w:lvl w:ilvl="2" w:tplc="68310285" w:tentative="1">
      <w:start w:val="1"/>
      <w:numFmt w:val="lowerRoman"/>
      <w:lvlText w:val="%3."/>
      <w:lvlJc w:val="right"/>
      <w:pPr>
        <w:ind w:left="2160" w:hanging="180"/>
      </w:pPr>
    </w:lvl>
    <w:lvl w:ilvl="3" w:tplc="68310285" w:tentative="1">
      <w:start w:val="1"/>
      <w:numFmt w:val="decimal"/>
      <w:lvlText w:val="%4."/>
      <w:lvlJc w:val="left"/>
      <w:pPr>
        <w:ind w:left="2880" w:hanging="360"/>
      </w:pPr>
    </w:lvl>
    <w:lvl w:ilvl="4" w:tplc="68310285" w:tentative="1">
      <w:start w:val="1"/>
      <w:numFmt w:val="lowerLetter"/>
      <w:lvlText w:val="%5."/>
      <w:lvlJc w:val="left"/>
      <w:pPr>
        <w:ind w:left="3600" w:hanging="360"/>
      </w:pPr>
    </w:lvl>
    <w:lvl w:ilvl="5" w:tplc="68310285" w:tentative="1">
      <w:start w:val="1"/>
      <w:numFmt w:val="lowerRoman"/>
      <w:lvlText w:val="%6."/>
      <w:lvlJc w:val="right"/>
      <w:pPr>
        <w:ind w:left="4320" w:hanging="180"/>
      </w:pPr>
    </w:lvl>
    <w:lvl w:ilvl="6" w:tplc="68310285" w:tentative="1">
      <w:start w:val="1"/>
      <w:numFmt w:val="decimal"/>
      <w:lvlText w:val="%7."/>
      <w:lvlJc w:val="left"/>
      <w:pPr>
        <w:ind w:left="5040" w:hanging="360"/>
      </w:pPr>
    </w:lvl>
    <w:lvl w:ilvl="7" w:tplc="68310285" w:tentative="1">
      <w:start w:val="1"/>
      <w:numFmt w:val="lowerLetter"/>
      <w:lvlText w:val="%8."/>
      <w:lvlJc w:val="left"/>
      <w:pPr>
        <w:ind w:left="5760" w:hanging="360"/>
      </w:pPr>
    </w:lvl>
    <w:lvl w:ilvl="8" w:tplc="683102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4">
    <w:multiLevelType w:val="hybridMultilevel"/>
    <w:lvl w:ilvl="0" w:tplc="100265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34">
    <w:abstractNumId w:val="3134"/>
  </w:num>
  <w:num w:numId="3135">
    <w:abstractNumId w:val="313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FC"/>
    <w:rsid w:val="001856DE"/>
    <w:rsid w:val="001A0433"/>
    <w:rsid w:val="00245109"/>
    <w:rsid w:val="00332DF2"/>
    <w:rsid w:val="00557748"/>
    <w:rsid w:val="005F40FC"/>
    <w:rsid w:val="00833B27"/>
    <w:rsid w:val="00DA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E9CC"/>
  <w15:docId w15:val="{5D2657FF-01DC-4D78-8D8E-95CBD49A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4F"/>
    <w:pPr>
      <w:widowControl w:val="0"/>
      <w:suppressAutoHyphens/>
      <w:spacing w:after="200" w:line="276" w:lineRule="auto"/>
      <w:textAlignment w:val="baseline"/>
    </w:pPr>
    <w:rPr>
      <w:rFonts w:eastAsia="WenQuanYi Zen Hei Sharp" w:cs="Calibri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qFormat/>
    <w:rsid w:val="00D91C4F"/>
  </w:style>
  <w:style w:type="character" w:customStyle="1" w:styleId="Q">
    <w:name w:val="Q"/>
    <w:qFormat/>
    <w:rsid w:val="00D91C4F"/>
  </w:style>
  <w:style w:type="character" w:customStyle="1" w:styleId="a3">
    <w:name w:val="Верхний колонтитул Знак"/>
    <w:basedOn w:val="a0"/>
    <w:uiPriority w:val="99"/>
    <w:qFormat/>
    <w:rsid w:val="005D05CE"/>
    <w:rPr>
      <w:rFonts w:ascii="Calibri" w:eastAsia="WenQuanYi Zen Hei Sharp" w:hAnsi="Calibri" w:cs="Calibri"/>
      <w:kern w:val="2"/>
    </w:rPr>
  </w:style>
  <w:style w:type="character" w:customStyle="1" w:styleId="a4">
    <w:name w:val="Нижний колонтитул Знак"/>
    <w:basedOn w:val="a0"/>
    <w:uiPriority w:val="99"/>
    <w:qFormat/>
    <w:rsid w:val="005D05CE"/>
    <w:rPr>
      <w:rFonts w:ascii="Calibri" w:eastAsia="WenQuanYi Zen Hei Sharp" w:hAnsi="Calibri" w:cs="Calibri"/>
      <w:kern w:val="2"/>
    </w:rPr>
  </w:style>
  <w:style w:type="character" w:customStyle="1" w:styleId="a5">
    <w:name w:val="Текст выноски Знак"/>
    <w:basedOn w:val="a0"/>
    <w:uiPriority w:val="99"/>
    <w:semiHidden/>
    <w:qFormat/>
    <w:rsid w:val="00EC30A4"/>
    <w:rPr>
      <w:rFonts w:ascii="Tahoma" w:eastAsia="WenQuanYi Zen Hei Sharp" w:hAnsi="Tahoma" w:cs="Tahoma"/>
      <w:kern w:val="2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Standard">
    <w:name w:val="Standard"/>
    <w:qFormat/>
    <w:rsid w:val="00D91C4F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qFormat/>
    <w:rsid w:val="00D91C4F"/>
    <w:pPr>
      <w:spacing w:after="120"/>
    </w:pPr>
  </w:style>
  <w:style w:type="paragraph" w:customStyle="1" w:styleId="31">
    <w:name w:val="Основной текст с отступом 31"/>
    <w:basedOn w:val="Standard"/>
    <w:qFormat/>
    <w:rsid w:val="00D91C4F"/>
    <w:pPr>
      <w:spacing w:after="120"/>
      <w:ind w:left="283"/>
    </w:pPr>
    <w:rPr>
      <w:sz w:val="16"/>
      <w:szCs w:val="16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5D05C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5D05C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EC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354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4683/3602a29174d3124e0b1a5ed588b913bda6a835bf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4683/3602a29174d3124e0b1a5ed588b913bda6a835b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00792/ff0b989d9cec242f2b01d05ca65a7b382f99ff10/" TargetMode="External"/><Relationship Id="rId14" Type="http://schemas.openxmlformats.org/officeDocument/2006/relationships/theme" Target="theme/theme1.xml"/><Relationship Id="rId842335644" Type="http://schemas.openxmlformats.org/officeDocument/2006/relationships/numbering" Target="numbering.xml"/><Relationship Id="rId149794761" Type="http://schemas.openxmlformats.org/officeDocument/2006/relationships/comments" Target="comments.xml"/><Relationship Id="rId976395057" Type="http://schemas.microsoft.com/office/2011/relationships/commentsExtended" Target="commentsExtended.xml"/><Relationship Id="rId72770764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JHz890yHYKBpZlHoqlc6vZjnskI=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</SignatureValue>
  <KeyInfo>
    <X509Data>
      <X509Certificate>MIIFtjCCA54CFGmuXN4bNSDagNvjEsKHZo/19nwvMA0GCSqGSIb3DQEBCwUAMIGQ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842335644"/>
            <mdssi:RelationshipReference SourceId="rId149794761"/>
            <mdssi:RelationshipReference SourceId="rId976395057"/>
            <mdssi:RelationshipReference SourceId="rId727707640"/>
          </Transform>
          <Transform Algorithm="http://www.w3.org/TR/2001/REC-xml-c14n-20010315"/>
        </Transforms>
        <DigestMethod Algorithm="http://www.w3.org/2000/09/xmldsig#sha1"/>
        <DigestValue>8pnO1pJttHE9m5lSu9BPQf1ZDK0=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PYpcvx3UHhbvUDUKB75Wwp2paLM=</DigestValue>
      </Reference>
      <Reference URI="/word/endnotes.xml?ContentType=application/vnd.openxmlformats-officedocument.wordprocessingml.endnotes+xml">
        <DigestMethod Algorithm="http://www.w3.org/2000/09/xmldsig#sha1"/>
        <DigestValue>Uni7kjM+dkTQuMMvnLbIfZcwE3s=</DigestValue>
      </Reference>
      <Reference URI="/word/fontTable.xml?ContentType=application/vnd.openxmlformats-officedocument.wordprocessingml.fontTable+xml">
        <DigestMethod Algorithm="http://www.w3.org/2000/09/xmldsig#sha1"/>
        <DigestValue>UC5K/QruJ73G0ZyAYVz2Alwx6E4=</DigestValue>
      </Reference>
      <Reference URI="/word/footer1.xml?ContentType=application/vnd.openxmlformats-officedocument.wordprocessingml.footer+xml">
        <DigestMethod Algorithm="http://www.w3.org/2000/09/xmldsig#sha1"/>
        <DigestValue>uQjOcZd5ZFG1kvmBH0UgyC971nE=</DigestValue>
      </Reference>
      <Reference URI="/word/footer2.xml?ContentType=application/vnd.openxmlformats-officedocument.wordprocessingml.footer+xml">
        <DigestMethod Algorithm="http://www.w3.org/2000/09/xmldsig#sha1"/>
        <DigestValue>/sqsnLS0hAcihzw5OHqdtib6PJU=</DigestValue>
      </Reference>
      <Reference URI="/word/footnotes.xml?ContentType=application/vnd.openxmlformats-officedocument.wordprocessingml.footnotes+xml">
        <DigestMethod Algorithm="http://www.w3.org/2000/09/xmldsig#sha1"/>
        <DigestValue>yorb1S/ylG5c0OjiQ5BfZ8g7i3U=</DigestValue>
      </Reference>
      <Reference URI="/word/numbering.xml?ContentType=application/vnd.openxmlformats-officedocument.wordprocessingml.numbering+xml">
        <DigestMethod Algorithm="http://www.w3.org/2000/09/xmldsig#sha1"/>
        <DigestValue>xp3BuRypT0prRXCwXlcJaI2Uuow=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WjVw2jVlVXgSZaqJpq2ut4Wd5Hs=</DigestValue>
      </Reference>
      <Reference URI="/word/styles.xml?ContentType=application/vnd.openxmlformats-officedocument.wordprocessingml.styles+xml">
        <DigestMethod Algorithm="http://www.w3.org/2000/09/xmldsig#sha1"/>
        <DigestValue>qNecCEV+hGot4cTAS3VZgutfE8c=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2022-03-31T05:12:16Z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493C-DB45-41EF-926B-29972005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14</Pages>
  <Words>6014</Words>
  <Characters>34283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19</cp:revision>
  <cp:lastPrinted>2022-03-04T03:28:00Z</cp:lastPrinted>
  <dcterms:created xsi:type="dcterms:W3CDTF">2021-12-20T07:38:00Z</dcterms:created>
  <dcterms:modified xsi:type="dcterms:W3CDTF">2022-03-04T03:29:00Z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